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5CC9" w14:textId="77777777" w:rsidR="00F807FC" w:rsidRDefault="00F807FC">
      <w:pPr>
        <w:rPr>
          <w:rFonts w:ascii="Arial" w:hAnsi="Arial" w:cs="Arial"/>
        </w:rPr>
      </w:pPr>
    </w:p>
    <w:p w14:paraId="4771F1C0" w14:textId="77777777" w:rsidR="008B7204" w:rsidRPr="00777186" w:rsidRDefault="008B7204">
      <w:pPr>
        <w:rPr>
          <w:rFonts w:ascii="Arial" w:hAnsi="Arial" w:cs="Arial"/>
        </w:rPr>
      </w:pPr>
    </w:p>
    <w:p w14:paraId="1AEF660F" w14:textId="77777777" w:rsidR="00575557" w:rsidRPr="00777186" w:rsidRDefault="00575557" w:rsidP="00575557">
      <w:pPr>
        <w:jc w:val="right"/>
        <w:rPr>
          <w:rFonts w:ascii="Arial" w:hAnsi="Arial" w:cs="Arial"/>
        </w:rPr>
      </w:pPr>
    </w:p>
    <w:p w14:paraId="6D2B1B86" w14:textId="77777777" w:rsidR="00575557" w:rsidRPr="00777186" w:rsidRDefault="00757FD1">
      <w:pPr>
        <w:rPr>
          <w:rFonts w:ascii="Arial" w:hAnsi="Arial" w:cs="Arial"/>
        </w:rPr>
      </w:pPr>
      <w:r w:rsidRPr="00777186">
        <w:rPr>
          <w:rFonts w:ascii="Arial" w:hAnsi="Arial" w:cs="Arial"/>
          <w:b/>
          <w:noProof/>
          <w:lang w:eastAsia="en-GB"/>
        </w:rPr>
        <w:drawing>
          <wp:anchor distT="0" distB="0" distL="114300" distR="114300" simplePos="0" relativeHeight="251658240" behindDoc="0" locked="0" layoutInCell="1" allowOverlap="1" wp14:anchorId="3B70C7BD" wp14:editId="70AB71BA">
            <wp:simplePos x="0" y="0"/>
            <wp:positionH relativeFrom="margin">
              <wp:align>center</wp:align>
            </wp:positionH>
            <wp:positionV relativeFrom="paragraph">
              <wp:posOffset>276860</wp:posOffset>
            </wp:positionV>
            <wp:extent cx="3256390" cy="10715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56390" cy="10715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BC7DC" w14:textId="77777777" w:rsidR="00575557" w:rsidRPr="00777186" w:rsidRDefault="00575557">
      <w:pPr>
        <w:rPr>
          <w:rFonts w:ascii="Arial" w:hAnsi="Arial" w:cs="Arial"/>
        </w:rPr>
      </w:pPr>
    </w:p>
    <w:p w14:paraId="09BF1738" w14:textId="77777777" w:rsidR="00575557" w:rsidRPr="00777186" w:rsidRDefault="00575557">
      <w:pPr>
        <w:rPr>
          <w:rFonts w:ascii="Arial" w:hAnsi="Arial" w:cs="Arial"/>
        </w:rPr>
      </w:pPr>
    </w:p>
    <w:p w14:paraId="02EA8016" w14:textId="77777777" w:rsidR="00575557" w:rsidRPr="00777186" w:rsidRDefault="00575557">
      <w:pPr>
        <w:rPr>
          <w:rFonts w:ascii="Arial" w:hAnsi="Arial" w:cs="Arial"/>
        </w:rPr>
      </w:pPr>
    </w:p>
    <w:p w14:paraId="79407D11" w14:textId="77777777" w:rsidR="00575557" w:rsidRPr="00777186" w:rsidRDefault="00575557">
      <w:pPr>
        <w:rPr>
          <w:rFonts w:ascii="Arial" w:hAnsi="Arial" w:cs="Arial"/>
        </w:rPr>
      </w:pPr>
    </w:p>
    <w:p w14:paraId="3A0AF468" w14:textId="77777777" w:rsidR="00575557" w:rsidRPr="00777186" w:rsidRDefault="00575557">
      <w:pPr>
        <w:rPr>
          <w:rFonts w:ascii="Arial" w:hAnsi="Arial" w:cs="Arial"/>
        </w:rPr>
      </w:pPr>
    </w:p>
    <w:p w14:paraId="514F14AB" w14:textId="77777777" w:rsidR="00575557" w:rsidRPr="00777186" w:rsidRDefault="00575557">
      <w:pPr>
        <w:rPr>
          <w:rFonts w:ascii="Arial" w:hAnsi="Arial" w:cs="Arial"/>
        </w:rPr>
      </w:pPr>
    </w:p>
    <w:p w14:paraId="61D8CA9F" w14:textId="77777777" w:rsidR="001A1B15" w:rsidRPr="00777186" w:rsidRDefault="001A1B15" w:rsidP="00D24700">
      <w:pPr>
        <w:tabs>
          <w:tab w:val="left" w:pos="3516"/>
        </w:tabs>
        <w:jc w:val="center"/>
        <w:rPr>
          <w:rFonts w:ascii="Arial" w:hAnsi="Arial" w:cs="Arial"/>
          <w:b/>
          <w:color w:val="002060"/>
          <w:sz w:val="36"/>
          <w:szCs w:val="32"/>
        </w:rPr>
      </w:pPr>
    </w:p>
    <w:p w14:paraId="54E2222F" w14:textId="77777777" w:rsidR="00D24700" w:rsidRPr="00777186" w:rsidRDefault="00976F2F" w:rsidP="00D24700">
      <w:pPr>
        <w:tabs>
          <w:tab w:val="left" w:pos="3516"/>
        </w:tabs>
        <w:jc w:val="center"/>
        <w:rPr>
          <w:rFonts w:ascii="Arial" w:hAnsi="Arial" w:cs="Arial"/>
          <w:b/>
          <w:color w:val="462666"/>
          <w:sz w:val="36"/>
          <w:szCs w:val="32"/>
        </w:rPr>
      </w:pPr>
      <w:r w:rsidRPr="00777186">
        <w:rPr>
          <w:rFonts w:ascii="Arial" w:hAnsi="Arial" w:cs="Arial"/>
          <w:b/>
          <w:color w:val="462666"/>
          <w:sz w:val="36"/>
          <w:szCs w:val="32"/>
        </w:rPr>
        <w:t>Invitation to Tender</w:t>
      </w:r>
      <w:r w:rsidR="00D24700" w:rsidRPr="00777186">
        <w:rPr>
          <w:rFonts w:ascii="Arial" w:hAnsi="Arial" w:cs="Arial"/>
          <w:b/>
          <w:color w:val="462666"/>
          <w:sz w:val="36"/>
          <w:szCs w:val="32"/>
        </w:rPr>
        <w:t xml:space="preserve"> for </w:t>
      </w:r>
    </w:p>
    <w:p w14:paraId="5AF413AC" w14:textId="163DBB14" w:rsidR="00575557" w:rsidRPr="00777186" w:rsidRDefault="008B7204" w:rsidP="00D24700">
      <w:pPr>
        <w:jc w:val="center"/>
        <w:rPr>
          <w:rFonts w:ascii="Arial" w:hAnsi="Arial" w:cs="Arial"/>
          <w:color w:val="462666"/>
        </w:rPr>
      </w:pPr>
      <w:r>
        <w:rPr>
          <w:rFonts w:ascii="Arial" w:hAnsi="Arial" w:cs="Arial"/>
          <w:b/>
          <w:color w:val="462666"/>
          <w:sz w:val="36"/>
          <w:szCs w:val="32"/>
        </w:rPr>
        <w:t>Integrating age-positive image library</w:t>
      </w:r>
    </w:p>
    <w:p w14:paraId="60A38BE5" w14:textId="77777777" w:rsidR="00575557" w:rsidRPr="00777186" w:rsidRDefault="00575557">
      <w:pPr>
        <w:rPr>
          <w:rFonts w:ascii="Arial" w:hAnsi="Arial" w:cs="Arial"/>
        </w:rPr>
      </w:pPr>
    </w:p>
    <w:p w14:paraId="7D3ABBEF" w14:textId="77777777" w:rsidR="00575557" w:rsidRPr="00777186" w:rsidRDefault="00575557">
      <w:pPr>
        <w:rPr>
          <w:rFonts w:ascii="Arial" w:hAnsi="Arial" w:cs="Arial"/>
        </w:rPr>
      </w:pPr>
    </w:p>
    <w:p w14:paraId="5148C7AB" w14:textId="77777777" w:rsidR="00694D92" w:rsidRPr="00777186" w:rsidRDefault="00694D92">
      <w:pPr>
        <w:rPr>
          <w:rFonts w:ascii="Arial" w:hAnsi="Arial" w:cs="Arial"/>
        </w:rPr>
      </w:pPr>
    </w:p>
    <w:p w14:paraId="7020D119" w14:textId="77777777" w:rsidR="008D4A06" w:rsidRPr="00777186" w:rsidRDefault="008D4A06" w:rsidP="00ED50EB">
      <w:pPr>
        <w:rPr>
          <w:rFonts w:ascii="Arial" w:hAnsi="Arial" w:cs="Arial"/>
          <w:b/>
        </w:rPr>
        <w:sectPr w:rsidR="008D4A06" w:rsidRPr="00777186" w:rsidSect="004945FB">
          <w:footerReference w:type="default" r:id="rId9"/>
          <w:pgSz w:w="11906" w:h="16838"/>
          <w:pgMar w:top="851" w:right="1440" w:bottom="1440" w:left="1440" w:header="708" w:footer="708" w:gutter="0"/>
          <w:cols w:space="708"/>
          <w:docGrid w:linePitch="360"/>
        </w:sectPr>
      </w:pPr>
    </w:p>
    <w:p w14:paraId="2B2458EE" w14:textId="77777777" w:rsidR="0006513E" w:rsidRPr="00777186" w:rsidRDefault="0006513E" w:rsidP="0006513E">
      <w:pPr>
        <w:spacing w:after="0" w:line="240" w:lineRule="auto"/>
        <w:jc w:val="center"/>
        <w:rPr>
          <w:rFonts w:ascii="Arial" w:eastAsia="Times New Roman" w:hAnsi="Arial" w:cs="Arial"/>
          <w:b/>
          <w:color w:val="191919"/>
          <w:sz w:val="24"/>
          <w:szCs w:val="24"/>
          <w:u w:val="single"/>
        </w:rPr>
      </w:pPr>
      <w:r w:rsidRPr="00777186">
        <w:rPr>
          <w:rFonts w:ascii="Arial" w:eastAsia="Times New Roman" w:hAnsi="Arial" w:cs="Arial"/>
          <w:b/>
          <w:color w:val="191919"/>
          <w:sz w:val="24"/>
          <w:szCs w:val="24"/>
          <w:u w:val="single"/>
        </w:rPr>
        <w:lastRenderedPageBreak/>
        <w:t>Project Brief</w:t>
      </w:r>
    </w:p>
    <w:p w14:paraId="6D1461DC" w14:textId="77777777" w:rsidR="00F47A39" w:rsidRDefault="00F47A39" w:rsidP="0006513E">
      <w:pPr>
        <w:spacing w:after="0" w:line="240" w:lineRule="auto"/>
        <w:rPr>
          <w:rFonts w:ascii="Arial" w:eastAsia="Times New Roman" w:hAnsi="Arial" w:cs="Arial"/>
          <w:b/>
          <w:snapToGrid w:val="0"/>
          <w:color w:val="FF0000"/>
          <w:sz w:val="24"/>
          <w:szCs w:val="24"/>
        </w:rPr>
      </w:pPr>
    </w:p>
    <w:p w14:paraId="5BE18D94" w14:textId="47F847FA" w:rsidR="00F47A39" w:rsidRPr="000B3AC5" w:rsidRDefault="00F47A39" w:rsidP="000B3AC5">
      <w:pPr>
        <w:pStyle w:val="Heading1"/>
      </w:pPr>
      <w:bookmarkStart w:id="0" w:name="about_us"/>
      <w:bookmarkStart w:id="1" w:name="_Toc36731532"/>
      <w:bookmarkEnd w:id="0"/>
      <w:r w:rsidRPr="00F47A39">
        <w:t>About us</w:t>
      </w:r>
      <w:bookmarkStart w:id="2" w:name="our_work"/>
      <w:bookmarkEnd w:id="1"/>
      <w:bookmarkEnd w:id="2"/>
    </w:p>
    <w:p w14:paraId="77013D88" w14:textId="1AEE15BE" w:rsidR="0030144D" w:rsidRDefault="000B3AC5" w:rsidP="003014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br/>
      </w:r>
      <w:r w:rsidR="0030144D">
        <w:rPr>
          <w:rStyle w:val="normaltextrun"/>
          <w:rFonts w:ascii="Arial" w:hAnsi="Arial" w:cs="Arial"/>
          <w:sz w:val="22"/>
          <w:szCs w:val="22"/>
        </w:rPr>
        <w:t>Everyone has the right to a good life as they get older and our whole society benefits when they do. But stark and widening inequalities mean more and more people are going to live in poor health and face poverty and discrimination as they get older. This is unacceptable and has huge consequences for these millions of individuals and for all of us. </w:t>
      </w:r>
      <w:r w:rsidR="0030144D">
        <w:rPr>
          <w:rStyle w:val="eop"/>
          <w:rFonts w:ascii="Arial" w:hAnsi="Arial" w:cs="Arial"/>
          <w:sz w:val="22"/>
          <w:szCs w:val="22"/>
        </w:rPr>
        <w:t> </w:t>
      </w:r>
    </w:p>
    <w:p w14:paraId="05A27149" w14:textId="77777777" w:rsidR="0030144D" w:rsidRDefault="0030144D" w:rsidP="003014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E0C022" w14:textId="77777777" w:rsidR="0030144D" w:rsidRDefault="0030144D" w:rsidP="003014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have identified three main areas where we think we can make real progress. </w:t>
      </w:r>
      <w:r>
        <w:rPr>
          <w:rStyle w:val="eop"/>
          <w:rFonts w:ascii="Arial" w:hAnsi="Arial" w:cs="Arial"/>
          <w:sz w:val="22"/>
          <w:szCs w:val="22"/>
        </w:rPr>
        <w:t> </w:t>
      </w:r>
    </w:p>
    <w:p w14:paraId="20379E30" w14:textId="77777777" w:rsidR="0030144D" w:rsidRDefault="0030144D" w:rsidP="0030144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10BC5601" w14:textId="77777777" w:rsidR="0030144D" w:rsidRDefault="0030144D" w:rsidP="0030144D">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Challenging ageism and building Age-friendly movement</w:t>
      </w:r>
      <w:r>
        <w:rPr>
          <w:rStyle w:val="eop"/>
          <w:rFonts w:ascii="Arial" w:hAnsi="Arial" w:cs="Arial"/>
          <w:sz w:val="22"/>
          <w:szCs w:val="22"/>
        </w:rPr>
        <w:t> </w:t>
      </w:r>
    </w:p>
    <w:p w14:paraId="243C318B" w14:textId="77777777" w:rsidR="0030144D" w:rsidRDefault="0030144D" w:rsidP="003014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are confronting the pernicious ageism that exists across society. Ageism affects people of all ages, but it can limit people’s lives profoundly as they get older, whether through discrimination in the workplace or being denied access to potentially life-saving healthcare. Ageism means we don’t value older people or invest in ways to help people age well. Everyone, everywhere has a stake in changing this and we are building an age-friendly movement across the country, inspired by a new campaign to stamp out ageism.</w:t>
      </w:r>
      <w:r>
        <w:rPr>
          <w:rStyle w:val="eop"/>
          <w:rFonts w:ascii="Arial" w:hAnsi="Arial" w:cs="Arial"/>
          <w:sz w:val="22"/>
          <w:szCs w:val="22"/>
        </w:rPr>
        <w:t> </w:t>
      </w:r>
    </w:p>
    <w:p w14:paraId="3445586B" w14:textId="77777777" w:rsidR="0030144D" w:rsidRDefault="0030144D" w:rsidP="003014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5DE02E" w14:textId="77777777" w:rsidR="0030144D" w:rsidRDefault="0030144D" w:rsidP="0030144D">
      <w:pPr>
        <w:pStyle w:val="paragraph"/>
        <w:numPr>
          <w:ilvl w:val="0"/>
          <w:numId w:val="2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Creating age-friendly homes </w:t>
      </w:r>
      <w:r>
        <w:rPr>
          <w:rStyle w:val="eop"/>
          <w:rFonts w:ascii="Arial" w:hAnsi="Arial" w:cs="Arial"/>
          <w:sz w:val="22"/>
          <w:szCs w:val="22"/>
        </w:rPr>
        <w:t> </w:t>
      </w:r>
    </w:p>
    <w:p w14:paraId="236E205A" w14:textId="77777777" w:rsidR="0030144D" w:rsidRDefault="0030144D" w:rsidP="003014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FF"/>
        </w:rPr>
        <w:t xml:space="preserve">Most people want to live in their own home, in the communities they belong to, for as long as possible. But far too many older people are currently living in homes, that are endangering their lives. </w:t>
      </w:r>
      <w:r>
        <w:rPr>
          <w:rStyle w:val="normaltextrun"/>
          <w:rFonts w:ascii="Arial" w:hAnsi="Arial" w:cs="Arial"/>
          <w:sz w:val="22"/>
          <w:szCs w:val="22"/>
        </w:rPr>
        <w:t>Much of the housing in England</w:t>
      </w:r>
      <w:r>
        <w:rPr>
          <w:rStyle w:val="normaltextrun"/>
          <w:rFonts w:ascii="Arial" w:hAnsi="Arial" w:cs="Arial"/>
          <w:sz w:val="22"/>
          <w:szCs w:val="22"/>
          <w:shd w:val="clear" w:color="auto" w:fill="FFFFFF"/>
        </w:rPr>
        <w:t xml:space="preserve"> </w:t>
      </w:r>
      <w:r>
        <w:rPr>
          <w:rStyle w:val="normaltextrun"/>
          <w:rFonts w:ascii="Arial" w:hAnsi="Arial" w:cs="Arial"/>
          <w:sz w:val="22"/>
          <w:szCs w:val="22"/>
        </w:rPr>
        <w:t xml:space="preserve">is </w:t>
      </w:r>
      <w:r>
        <w:rPr>
          <w:rStyle w:val="normaltextrun"/>
          <w:rFonts w:ascii="Arial" w:hAnsi="Arial" w:cs="Arial"/>
          <w:sz w:val="22"/>
          <w:szCs w:val="22"/>
          <w:shd w:val="clear" w:color="auto" w:fill="FFFFFF"/>
        </w:rPr>
        <w:t>dangerous or unsuitable for older people</w:t>
      </w:r>
      <w:r>
        <w:rPr>
          <w:rStyle w:val="normaltextrun"/>
          <w:rFonts w:ascii="Arial" w:hAnsi="Arial" w:cs="Arial"/>
          <w:sz w:val="22"/>
          <w:szCs w:val="22"/>
        </w:rPr>
        <w:t>.</w:t>
      </w:r>
      <w:r>
        <w:rPr>
          <w:rStyle w:val="normaltextrun"/>
          <w:rFonts w:ascii="Arial" w:hAnsi="Arial" w:cs="Arial"/>
          <w:sz w:val="22"/>
          <w:szCs w:val="22"/>
          <w:shd w:val="clear" w:color="auto" w:fill="FFFFFF"/>
        </w:rPr>
        <w:t xml:space="preserve"> </w:t>
      </w:r>
      <w:r>
        <w:rPr>
          <w:rStyle w:val="normaltextrun"/>
          <w:rFonts w:ascii="Arial" w:hAnsi="Arial" w:cs="Arial"/>
          <w:sz w:val="22"/>
          <w:szCs w:val="22"/>
        </w:rPr>
        <w:t xml:space="preserve">Homes </w:t>
      </w:r>
      <w:r>
        <w:rPr>
          <w:rStyle w:val="normaltextrun"/>
          <w:rFonts w:ascii="Arial" w:hAnsi="Arial" w:cs="Arial"/>
          <w:sz w:val="22"/>
          <w:szCs w:val="22"/>
          <w:shd w:val="clear" w:color="auto" w:fill="FFFFFF"/>
        </w:rPr>
        <w:t>are not safe or warm. They have hazards and are inaccessible for anyone with a disability. This needlessly costs society millions each year in NHS and social care costs. We want to make homes more age-friendly so that more people can remain living independently, healthily and happily as they grow older.</w:t>
      </w:r>
      <w:r>
        <w:rPr>
          <w:rStyle w:val="eop"/>
          <w:rFonts w:ascii="Arial" w:hAnsi="Arial" w:cs="Arial"/>
          <w:sz w:val="22"/>
          <w:szCs w:val="22"/>
        </w:rPr>
        <w:t> </w:t>
      </w:r>
    </w:p>
    <w:p w14:paraId="52DBD5CA" w14:textId="77777777" w:rsidR="0030144D" w:rsidRDefault="0030144D" w:rsidP="003014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6A58FF5" w14:textId="77777777" w:rsidR="0030144D" w:rsidRDefault="0030144D" w:rsidP="0030144D">
      <w:pPr>
        <w:pStyle w:val="paragraph"/>
        <w:numPr>
          <w:ilvl w:val="0"/>
          <w:numId w:val="2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Fostering an age-friendly work culture</w:t>
      </w:r>
      <w:r>
        <w:rPr>
          <w:rStyle w:val="eop"/>
          <w:rFonts w:ascii="Arial" w:hAnsi="Arial" w:cs="Arial"/>
          <w:sz w:val="22"/>
          <w:szCs w:val="22"/>
        </w:rPr>
        <w:t> </w:t>
      </w:r>
    </w:p>
    <w:p w14:paraId="28908139" w14:textId="77777777" w:rsidR="00F47A39" w:rsidRDefault="0030144D" w:rsidP="0030144D">
      <w:pPr>
        <w:pStyle w:val="paragraph"/>
        <w:spacing w:before="0" w:beforeAutospacing="0" w:after="0" w:afterAutospacing="0"/>
        <w:textAlignment w:val="baseline"/>
        <w:rPr>
          <w:rFonts w:ascii="Arial" w:hAnsi="Arial" w:cs="Arial"/>
          <w:b/>
          <w:bCs/>
          <w:color w:val="412468" w:themeColor="accent1"/>
          <w:lang w:val="en-US"/>
        </w:rPr>
      </w:pPr>
      <w:r>
        <w:rPr>
          <w:rStyle w:val="normaltextrun"/>
          <w:rFonts w:ascii="Arial" w:hAnsi="Arial" w:cs="Arial"/>
          <w:sz w:val="22"/>
          <w:szCs w:val="22"/>
        </w:rPr>
        <w:t>There is no expiry date for workers, but as people get older many face discrimination on the basis of their age - or challenges accessing the work that works for them. Our country wastes a huge amount of talent, skills and experience by denying older workers the chance to stay in jobs or find new ones. This comes with a huge price tag for society, with hundreds of thousands of people in their 50s and 60s who want to work shut out of the labour market for good. With employers facing labour shortages and productivity challenges, they cannot afford to lose or ignore this part of the workforce. We are working with employers to create an Age-friendly Employment culture and workplace practices so that everyone can remain in good jobs for as long as they want and are able to.</w:t>
      </w:r>
      <w:r>
        <w:rPr>
          <w:rStyle w:val="eop"/>
          <w:rFonts w:ascii="Arial" w:hAnsi="Arial" w:cs="Arial"/>
          <w:sz w:val="22"/>
          <w:szCs w:val="22"/>
        </w:rPr>
        <w:t> </w:t>
      </w:r>
    </w:p>
    <w:p w14:paraId="4ABA2BAB" w14:textId="77777777" w:rsidR="00F47A39" w:rsidRDefault="00F47A39" w:rsidP="00F47A39">
      <w:pPr>
        <w:spacing w:after="0" w:line="240" w:lineRule="auto"/>
        <w:rPr>
          <w:rFonts w:ascii="Arial" w:hAnsi="Arial" w:cs="Arial"/>
          <w:b/>
          <w:bCs/>
          <w:color w:val="412468" w:themeColor="accent1"/>
          <w:lang w:val="en-US"/>
        </w:rPr>
      </w:pPr>
    </w:p>
    <w:p w14:paraId="632A0F4B" w14:textId="4DF3E0CA" w:rsidR="00DD1A24" w:rsidRDefault="00DD1A24">
      <w:pPr>
        <w:rPr>
          <w:rFonts w:ascii="Arial" w:hAnsi="Arial" w:cs="Arial"/>
          <w:b/>
          <w:bCs/>
          <w:color w:val="412468" w:themeColor="accent1"/>
          <w:lang w:val="en-US"/>
        </w:rPr>
      </w:pPr>
      <w:r>
        <w:rPr>
          <w:rFonts w:ascii="Arial" w:hAnsi="Arial" w:cs="Arial"/>
          <w:b/>
          <w:bCs/>
          <w:color w:val="412468" w:themeColor="accent1"/>
          <w:lang w:val="en-US"/>
        </w:rPr>
        <w:br w:type="page"/>
      </w:r>
    </w:p>
    <w:p w14:paraId="225E6821" w14:textId="77777777" w:rsidR="0006513E" w:rsidRPr="00777186" w:rsidRDefault="0006513E" w:rsidP="0006513E">
      <w:pPr>
        <w:pStyle w:val="ListParagraph"/>
        <w:numPr>
          <w:ilvl w:val="0"/>
          <w:numId w:val="15"/>
        </w:numPr>
        <w:spacing w:after="0" w:line="240" w:lineRule="auto"/>
        <w:ind w:hanging="720"/>
        <w:rPr>
          <w:rFonts w:ascii="Arial" w:eastAsia="Times New Roman" w:hAnsi="Arial" w:cs="Arial"/>
          <w:b/>
          <w:color w:val="462666"/>
          <w:sz w:val="24"/>
          <w:szCs w:val="24"/>
        </w:rPr>
      </w:pPr>
      <w:r w:rsidRPr="00777186">
        <w:rPr>
          <w:rFonts w:ascii="Arial" w:eastAsia="Times New Roman" w:hAnsi="Arial" w:cs="Arial"/>
          <w:b/>
          <w:color w:val="462666"/>
          <w:sz w:val="24"/>
          <w:szCs w:val="24"/>
        </w:rPr>
        <w:lastRenderedPageBreak/>
        <w:t>Introduction</w:t>
      </w:r>
    </w:p>
    <w:p w14:paraId="1ACD7E40" w14:textId="77777777" w:rsidR="0006513E" w:rsidRPr="00777186" w:rsidRDefault="0006513E" w:rsidP="0006513E">
      <w:pPr>
        <w:spacing w:after="0" w:line="240" w:lineRule="auto"/>
        <w:rPr>
          <w:rFonts w:ascii="Arial" w:eastAsia="Times New Roman" w:hAnsi="Arial" w:cs="Arial"/>
          <w:b/>
          <w:color w:val="191919"/>
          <w:sz w:val="24"/>
          <w:szCs w:val="24"/>
          <w:u w:val="single"/>
        </w:rPr>
      </w:pPr>
    </w:p>
    <w:p w14:paraId="314119BD" w14:textId="428A5B42" w:rsidR="005341A6" w:rsidRPr="005341A6" w:rsidRDefault="005341A6" w:rsidP="005341A6">
      <w:pPr>
        <w:spacing w:after="0" w:line="240" w:lineRule="auto"/>
        <w:rPr>
          <w:rFonts w:ascii="Arial" w:eastAsia="Times New Roman" w:hAnsi="Arial" w:cs="Arial"/>
          <w:color w:val="191919"/>
          <w:sz w:val="24"/>
          <w:szCs w:val="24"/>
        </w:rPr>
      </w:pPr>
      <w:r w:rsidRPr="005341A6">
        <w:rPr>
          <w:rFonts w:ascii="Arial" w:eastAsia="Times New Roman" w:hAnsi="Arial" w:cs="Arial"/>
          <w:color w:val="191919"/>
          <w:sz w:val="24"/>
          <w:szCs w:val="24"/>
        </w:rPr>
        <w:t xml:space="preserve">In January 2021, the Centre for Ageing Better launched the first free library showing positive and realistic images of older people in a bid to challenge negative and stereotypical views of later life. The images show a more realistic depiction of ageing and old age – to provide alternatives to the commonly used pictures of ‘wrinkly hands’ or walking sticks. </w:t>
      </w:r>
    </w:p>
    <w:p w14:paraId="298531B1" w14:textId="77777777" w:rsidR="005341A6" w:rsidRPr="005341A6" w:rsidRDefault="005341A6" w:rsidP="005341A6">
      <w:pPr>
        <w:spacing w:after="0" w:line="240" w:lineRule="auto"/>
        <w:rPr>
          <w:rFonts w:ascii="Arial" w:eastAsia="Times New Roman" w:hAnsi="Arial" w:cs="Arial"/>
          <w:color w:val="191919"/>
          <w:sz w:val="24"/>
          <w:szCs w:val="24"/>
        </w:rPr>
      </w:pPr>
    </w:p>
    <w:p w14:paraId="75D01875" w14:textId="07BBA89C" w:rsidR="005341A6" w:rsidRPr="005341A6" w:rsidRDefault="005341A6" w:rsidP="005341A6">
      <w:pPr>
        <w:spacing w:after="0" w:line="240" w:lineRule="auto"/>
        <w:rPr>
          <w:rFonts w:ascii="Arial" w:eastAsia="Times New Roman" w:hAnsi="Arial" w:cs="Arial"/>
          <w:color w:val="191919"/>
          <w:sz w:val="24"/>
          <w:szCs w:val="24"/>
        </w:rPr>
      </w:pPr>
      <w:r w:rsidRPr="005341A6">
        <w:rPr>
          <w:rFonts w:ascii="Arial" w:eastAsia="Times New Roman" w:hAnsi="Arial" w:cs="Arial"/>
          <w:color w:val="191919"/>
          <w:sz w:val="24"/>
          <w:szCs w:val="24"/>
        </w:rPr>
        <w:t>The library, which contains over 1,</w:t>
      </w:r>
      <w:r w:rsidR="00B6253B">
        <w:rPr>
          <w:rFonts w:ascii="Arial" w:eastAsia="Times New Roman" w:hAnsi="Arial" w:cs="Arial"/>
          <w:color w:val="191919"/>
          <w:sz w:val="24"/>
          <w:szCs w:val="24"/>
        </w:rPr>
        <w:t>8</w:t>
      </w:r>
      <w:r w:rsidRPr="005341A6">
        <w:rPr>
          <w:rFonts w:ascii="Arial" w:eastAsia="Times New Roman" w:hAnsi="Arial" w:cs="Arial"/>
          <w:color w:val="191919"/>
          <w:sz w:val="24"/>
          <w:szCs w:val="24"/>
        </w:rPr>
        <w:t>00 images and is being regularly updated</w:t>
      </w:r>
      <w:r w:rsidR="008A7874">
        <w:rPr>
          <w:rFonts w:ascii="Arial" w:eastAsia="Times New Roman" w:hAnsi="Arial" w:cs="Arial"/>
          <w:color w:val="191919"/>
          <w:sz w:val="24"/>
          <w:szCs w:val="24"/>
        </w:rPr>
        <w:t xml:space="preserve"> by Ageing Better</w:t>
      </w:r>
      <w:r w:rsidRPr="005341A6">
        <w:rPr>
          <w:rFonts w:ascii="Arial" w:eastAsia="Times New Roman" w:hAnsi="Arial" w:cs="Arial"/>
          <w:color w:val="191919"/>
          <w:sz w:val="24"/>
          <w:szCs w:val="24"/>
        </w:rPr>
        <w:t xml:space="preserve">, offers organisations a wide selection of images that avoid stereotypes associated with older people. The focus of this project has been to promote diversity and inclusion with respect to age, but also in terms of gender, race, disability and sexuality. </w:t>
      </w:r>
    </w:p>
    <w:p w14:paraId="1CED8515" w14:textId="77777777" w:rsidR="005341A6" w:rsidRPr="005341A6" w:rsidRDefault="005341A6" w:rsidP="005341A6">
      <w:pPr>
        <w:spacing w:after="0" w:line="240" w:lineRule="auto"/>
        <w:rPr>
          <w:rFonts w:ascii="Arial" w:eastAsia="Times New Roman" w:hAnsi="Arial" w:cs="Arial"/>
          <w:color w:val="191919"/>
          <w:sz w:val="24"/>
          <w:szCs w:val="24"/>
        </w:rPr>
      </w:pPr>
    </w:p>
    <w:p w14:paraId="5F174707" w14:textId="24585461" w:rsidR="005341A6" w:rsidRPr="005341A6" w:rsidRDefault="005341A6" w:rsidP="005341A6">
      <w:pPr>
        <w:spacing w:after="0" w:line="240" w:lineRule="auto"/>
        <w:rPr>
          <w:rFonts w:ascii="Arial" w:eastAsia="Times New Roman" w:hAnsi="Arial" w:cs="Arial"/>
          <w:color w:val="191919"/>
          <w:sz w:val="24"/>
          <w:szCs w:val="24"/>
        </w:rPr>
      </w:pPr>
      <w:r w:rsidRPr="005341A6">
        <w:rPr>
          <w:rFonts w:ascii="Arial" w:eastAsia="Times New Roman" w:hAnsi="Arial" w:cs="Arial"/>
          <w:color w:val="191919"/>
          <w:sz w:val="24"/>
          <w:szCs w:val="24"/>
        </w:rPr>
        <w:t xml:space="preserve">We identified the age-positive image library as an initiative that can combat </w:t>
      </w:r>
      <w:r w:rsidR="00D075BF">
        <w:rPr>
          <w:rFonts w:ascii="Arial" w:eastAsia="Times New Roman" w:hAnsi="Arial" w:cs="Arial"/>
          <w:color w:val="191919"/>
          <w:sz w:val="24"/>
          <w:szCs w:val="24"/>
        </w:rPr>
        <w:t>the</w:t>
      </w:r>
      <w:r w:rsidRPr="005341A6">
        <w:rPr>
          <w:rFonts w:ascii="Arial" w:eastAsia="Times New Roman" w:hAnsi="Arial" w:cs="Arial"/>
          <w:color w:val="191919"/>
          <w:sz w:val="24"/>
          <w:szCs w:val="24"/>
        </w:rPr>
        <w:t xml:space="preserve"> mischaracterisation</w:t>
      </w:r>
      <w:r w:rsidR="00D075BF">
        <w:rPr>
          <w:rFonts w:ascii="Arial" w:eastAsia="Times New Roman" w:hAnsi="Arial" w:cs="Arial"/>
          <w:color w:val="191919"/>
          <w:sz w:val="24"/>
          <w:szCs w:val="24"/>
        </w:rPr>
        <w:t xml:space="preserve"> of older age</w:t>
      </w:r>
      <w:r w:rsidRPr="005341A6">
        <w:rPr>
          <w:rFonts w:ascii="Arial" w:eastAsia="Times New Roman" w:hAnsi="Arial" w:cs="Arial"/>
          <w:color w:val="191919"/>
          <w:sz w:val="24"/>
          <w:szCs w:val="24"/>
        </w:rPr>
        <w:t>, helping to portray ageing in an accurate and representative way. By making this stock image library free to use and open to everyone we hope to encourage a societal shift in the way we perceive and portray ageing. </w:t>
      </w:r>
    </w:p>
    <w:p w14:paraId="1B0CAD90" w14:textId="77777777" w:rsidR="005341A6" w:rsidRDefault="005341A6" w:rsidP="005341A6">
      <w:pPr>
        <w:spacing w:after="0" w:line="240" w:lineRule="auto"/>
        <w:rPr>
          <w:rFonts w:ascii="Arial" w:eastAsia="Times New Roman" w:hAnsi="Arial" w:cs="Arial"/>
          <w:color w:val="191919"/>
          <w:sz w:val="24"/>
          <w:szCs w:val="24"/>
        </w:rPr>
      </w:pPr>
    </w:p>
    <w:p w14:paraId="23071C95" w14:textId="7C4ECC05" w:rsidR="004F096D" w:rsidRDefault="005A0718" w:rsidP="005341A6">
      <w:pPr>
        <w:spacing w:after="0" w:line="240" w:lineRule="auto"/>
        <w:rPr>
          <w:rFonts w:ascii="Arial" w:eastAsia="Times New Roman" w:hAnsi="Arial" w:cs="Arial"/>
          <w:color w:val="191919"/>
          <w:sz w:val="24"/>
          <w:szCs w:val="24"/>
        </w:rPr>
      </w:pPr>
      <w:r>
        <w:rPr>
          <w:rFonts w:ascii="Arial" w:eastAsia="Times New Roman" w:hAnsi="Arial" w:cs="Arial"/>
          <w:color w:val="191919"/>
          <w:sz w:val="24"/>
          <w:szCs w:val="24"/>
        </w:rPr>
        <w:t xml:space="preserve">The image library </w:t>
      </w:r>
      <w:r w:rsidR="00BC638E">
        <w:rPr>
          <w:rFonts w:ascii="Arial" w:eastAsia="Times New Roman" w:hAnsi="Arial" w:cs="Arial"/>
          <w:color w:val="191919"/>
          <w:sz w:val="24"/>
          <w:szCs w:val="24"/>
        </w:rPr>
        <w:t xml:space="preserve">is </w:t>
      </w:r>
      <w:r w:rsidR="00D53985">
        <w:rPr>
          <w:rFonts w:ascii="Arial" w:eastAsia="Times New Roman" w:hAnsi="Arial" w:cs="Arial"/>
          <w:color w:val="191919"/>
          <w:sz w:val="24"/>
          <w:szCs w:val="24"/>
        </w:rPr>
        <w:t>entirely</w:t>
      </w:r>
      <w:r w:rsidR="00BC638E">
        <w:rPr>
          <w:rFonts w:ascii="Arial" w:eastAsia="Times New Roman" w:hAnsi="Arial" w:cs="Arial"/>
          <w:color w:val="191919"/>
          <w:sz w:val="24"/>
          <w:szCs w:val="24"/>
        </w:rPr>
        <w:t xml:space="preserve"> </w:t>
      </w:r>
      <w:r>
        <w:rPr>
          <w:rFonts w:ascii="Arial" w:eastAsia="Times New Roman" w:hAnsi="Arial" w:cs="Arial"/>
          <w:color w:val="191919"/>
          <w:sz w:val="24"/>
          <w:szCs w:val="24"/>
        </w:rPr>
        <w:t xml:space="preserve">hosted </w:t>
      </w:r>
      <w:r w:rsidR="004F096D">
        <w:rPr>
          <w:rFonts w:ascii="Arial" w:eastAsia="Times New Roman" w:hAnsi="Arial" w:cs="Arial"/>
          <w:color w:val="191919"/>
          <w:sz w:val="24"/>
          <w:szCs w:val="24"/>
        </w:rPr>
        <w:t xml:space="preserve">and exists on </w:t>
      </w:r>
      <w:r>
        <w:rPr>
          <w:rFonts w:ascii="Arial" w:eastAsia="Times New Roman" w:hAnsi="Arial" w:cs="Arial"/>
          <w:color w:val="191919"/>
          <w:sz w:val="24"/>
          <w:szCs w:val="24"/>
        </w:rPr>
        <w:t>the Digital Asset Management</w:t>
      </w:r>
      <w:r w:rsidR="00255E8C">
        <w:rPr>
          <w:rFonts w:ascii="Arial" w:eastAsia="Times New Roman" w:hAnsi="Arial" w:cs="Arial"/>
          <w:color w:val="191919"/>
          <w:sz w:val="24"/>
          <w:szCs w:val="24"/>
        </w:rPr>
        <w:t xml:space="preserve"> (DAM)</w:t>
      </w:r>
      <w:r>
        <w:rPr>
          <w:rFonts w:ascii="Arial" w:eastAsia="Times New Roman" w:hAnsi="Arial" w:cs="Arial"/>
          <w:color w:val="191919"/>
          <w:sz w:val="24"/>
          <w:szCs w:val="24"/>
        </w:rPr>
        <w:t xml:space="preserve"> system, </w:t>
      </w:r>
      <w:hyperlink r:id="rId10" w:history="1">
        <w:r w:rsidRPr="004E79CA">
          <w:rPr>
            <w:rStyle w:val="Hyperlink"/>
            <w:rFonts w:ascii="Arial" w:eastAsia="Times New Roman" w:hAnsi="Arial" w:cs="Arial"/>
            <w:sz w:val="24"/>
            <w:szCs w:val="24"/>
          </w:rPr>
          <w:t>ResourceSpace</w:t>
        </w:r>
      </w:hyperlink>
      <w:r w:rsidR="003E2E29">
        <w:rPr>
          <w:rFonts w:ascii="Arial" w:eastAsia="Times New Roman" w:hAnsi="Arial" w:cs="Arial"/>
          <w:color w:val="191919"/>
          <w:sz w:val="24"/>
          <w:szCs w:val="24"/>
        </w:rPr>
        <w:t xml:space="preserve">. Ageing Better also </w:t>
      </w:r>
      <w:r w:rsidR="00332568">
        <w:rPr>
          <w:rFonts w:ascii="Arial" w:eastAsia="Times New Roman" w:hAnsi="Arial" w:cs="Arial"/>
          <w:color w:val="191919"/>
          <w:sz w:val="24"/>
          <w:szCs w:val="24"/>
        </w:rPr>
        <w:t>uses ResourceSpace as its internal DAM</w:t>
      </w:r>
      <w:r w:rsidR="00994D4E">
        <w:rPr>
          <w:rFonts w:ascii="Arial" w:eastAsia="Times New Roman" w:hAnsi="Arial" w:cs="Arial"/>
          <w:color w:val="191919"/>
          <w:sz w:val="24"/>
          <w:szCs w:val="24"/>
        </w:rPr>
        <w:t xml:space="preserve"> to host other content that’s not publicly available.</w:t>
      </w:r>
      <w:r w:rsidR="00BE6FC4">
        <w:rPr>
          <w:rFonts w:ascii="Arial" w:eastAsia="Times New Roman" w:hAnsi="Arial" w:cs="Arial"/>
          <w:color w:val="191919"/>
          <w:sz w:val="24"/>
          <w:szCs w:val="24"/>
        </w:rPr>
        <w:t xml:space="preserve"> The differentiation is seen when </w:t>
      </w:r>
      <w:r w:rsidR="00370D67">
        <w:rPr>
          <w:rFonts w:ascii="Arial" w:eastAsia="Times New Roman" w:hAnsi="Arial" w:cs="Arial"/>
          <w:color w:val="191919"/>
          <w:sz w:val="24"/>
          <w:szCs w:val="24"/>
        </w:rPr>
        <w:t>a user logs in</w:t>
      </w:r>
      <w:r w:rsidR="00C144DD">
        <w:rPr>
          <w:rFonts w:ascii="Arial" w:eastAsia="Times New Roman" w:hAnsi="Arial" w:cs="Arial"/>
          <w:color w:val="191919"/>
          <w:sz w:val="24"/>
          <w:szCs w:val="24"/>
        </w:rPr>
        <w:t xml:space="preserve"> with the appropriate account</w:t>
      </w:r>
      <w:r w:rsidR="001C2B5A">
        <w:rPr>
          <w:rFonts w:ascii="Arial" w:eastAsia="Times New Roman" w:hAnsi="Arial" w:cs="Arial"/>
          <w:color w:val="191919"/>
          <w:sz w:val="24"/>
          <w:szCs w:val="24"/>
        </w:rPr>
        <w:t xml:space="preserve"> permissions</w:t>
      </w:r>
      <w:r w:rsidR="007475F9">
        <w:rPr>
          <w:rFonts w:ascii="Arial" w:eastAsia="Times New Roman" w:hAnsi="Arial" w:cs="Arial"/>
          <w:color w:val="191919"/>
          <w:sz w:val="24"/>
          <w:szCs w:val="24"/>
        </w:rPr>
        <w:t>.</w:t>
      </w:r>
      <w:r w:rsidR="00994D4E">
        <w:rPr>
          <w:rFonts w:ascii="Arial" w:eastAsia="Times New Roman" w:hAnsi="Arial" w:cs="Arial"/>
          <w:color w:val="191919"/>
          <w:sz w:val="24"/>
          <w:szCs w:val="24"/>
        </w:rPr>
        <w:t xml:space="preserve"> </w:t>
      </w:r>
    </w:p>
    <w:p w14:paraId="524D4342" w14:textId="77777777" w:rsidR="004F096D" w:rsidRDefault="004F096D" w:rsidP="005341A6">
      <w:pPr>
        <w:spacing w:after="0" w:line="240" w:lineRule="auto"/>
        <w:rPr>
          <w:rFonts w:ascii="Arial" w:eastAsia="Times New Roman" w:hAnsi="Arial" w:cs="Arial"/>
          <w:color w:val="191919"/>
          <w:sz w:val="24"/>
          <w:szCs w:val="24"/>
        </w:rPr>
      </w:pPr>
    </w:p>
    <w:p w14:paraId="0DC1A942" w14:textId="35345761" w:rsidR="005A0718" w:rsidRDefault="005A0718" w:rsidP="005341A6">
      <w:pPr>
        <w:spacing w:after="0" w:line="240" w:lineRule="auto"/>
        <w:rPr>
          <w:rFonts w:ascii="Arial" w:eastAsia="Times New Roman" w:hAnsi="Arial" w:cs="Arial"/>
          <w:color w:val="191919"/>
          <w:sz w:val="24"/>
          <w:szCs w:val="24"/>
        </w:rPr>
      </w:pPr>
      <w:r>
        <w:rPr>
          <w:rFonts w:ascii="Arial" w:eastAsia="Times New Roman" w:hAnsi="Arial" w:cs="Arial"/>
          <w:color w:val="191919"/>
          <w:sz w:val="24"/>
          <w:szCs w:val="24"/>
        </w:rPr>
        <w:t xml:space="preserve">A </w:t>
      </w:r>
      <w:hyperlink r:id="rId11" w:history="1">
        <w:r w:rsidRPr="00C92B09">
          <w:rPr>
            <w:rStyle w:val="Hyperlink"/>
            <w:rFonts w:ascii="Arial" w:eastAsia="Times New Roman" w:hAnsi="Arial" w:cs="Arial"/>
            <w:sz w:val="24"/>
            <w:szCs w:val="24"/>
          </w:rPr>
          <w:t>gallery</w:t>
        </w:r>
      </w:hyperlink>
      <w:r>
        <w:rPr>
          <w:rFonts w:ascii="Arial" w:eastAsia="Times New Roman" w:hAnsi="Arial" w:cs="Arial"/>
          <w:color w:val="191919"/>
          <w:sz w:val="24"/>
          <w:szCs w:val="24"/>
        </w:rPr>
        <w:t xml:space="preserve"> on the Ageing Better website </w:t>
      </w:r>
      <w:r w:rsidR="000E6C88">
        <w:rPr>
          <w:rFonts w:ascii="Arial" w:eastAsia="Times New Roman" w:hAnsi="Arial" w:cs="Arial"/>
          <w:color w:val="191919"/>
          <w:sz w:val="24"/>
          <w:szCs w:val="24"/>
        </w:rPr>
        <w:t xml:space="preserve">showcases some of the images and </w:t>
      </w:r>
      <w:r>
        <w:rPr>
          <w:rFonts w:ascii="Arial" w:eastAsia="Times New Roman" w:hAnsi="Arial" w:cs="Arial"/>
          <w:color w:val="191919"/>
          <w:sz w:val="24"/>
          <w:szCs w:val="24"/>
        </w:rPr>
        <w:t xml:space="preserve">directs users to </w:t>
      </w:r>
      <w:r w:rsidR="00812CD4">
        <w:rPr>
          <w:rFonts w:ascii="Arial" w:eastAsia="Times New Roman" w:hAnsi="Arial" w:cs="Arial"/>
          <w:color w:val="191919"/>
          <w:sz w:val="24"/>
          <w:szCs w:val="24"/>
        </w:rPr>
        <w:t>ResourceSpace</w:t>
      </w:r>
      <w:r w:rsidR="00EC6830">
        <w:rPr>
          <w:rFonts w:ascii="Arial" w:eastAsia="Times New Roman" w:hAnsi="Arial" w:cs="Arial"/>
          <w:color w:val="191919"/>
          <w:sz w:val="24"/>
          <w:szCs w:val="24"/>
        </w:rPr>
        <w:t xml:space="preserve">, where they can </w:t>
      </w:r>
      <w:r w:rsidR="00760C28">
        <w:rPr>
          <w:rFonts w:ascii="Arial" w:eastAsia="Times New Roman" w:hAnsi="Arial" w:cs="Arial"/>
          <w:color w:val="191919"/>
          <w:sz w:val="24"/>
          <w:szCs w:val="24"/>
        </w:rPr>
        <w:t xml:space="preserve">access the library and </w:t>
      </w:r>
      <w:r w:rsidR="00EC6830">
        <w:rPr>
          <w:rFonts w:ascii="Arial" w:eastAsia="Times New Roman" w:hAnsi="Arial" w:cs="Arial"/>
          <w:color w:val="191919"/>
          <w:sz w:val="24"/>
          <w:szCs w:val="24"/>
        </w:rPr>
        <w:t>download the images.</w:t>
      </w:r>
      <w:r w:rsidR="0063487C">
        <w:rPr>
          <w:rFonts w:ascii="Arial" w:eastAsia="Times New Roman" w:hAnsi="Arial" w:cs="Arial"/>
          <w:color w:val="191919"/>
          <w:sz w:val="24"/>
          <w:szCs w:val="24"/>
        </w:rPr>
        <w:t xml:space="preserve"> This </w:t>
      </w:r>
      <w:r w:rsidR="00371057">
        <w:rPr>
          <w:rFonts w:ascii="Arial" w:eastAsia="Times New Roman" w:hAnsi="Arial" w:cs="Arial"/>
          <w:color w:val="191919"/>
          <w:sz w:val="24"/>
          <w:szCs w:val="24"/>
        </w:rPr>
        <w:t xml:space="preserve">currently </w:t>
      </w:r>
      <w:r w:rsidR="0063487C">
        <w:rPr>
          <w:rFonts w:ascii="Arial" w:eastAsia="Times New Roman" w:hAnsi="Arial" w:cs="Arial"/>
          <w:color w:val="191919"/>
          <w:sz w:val="24"/>
          <w:szCs w:val="24"/>
        </w:rPr>
        <w:t xml:space="preserve">exists separately to the image library itself and is purely a shopwindow </w:t>
      </w:r>
      <w:r w:rsidR="00707B51">
        <w:rPr>
          <w:rFonts w:ascii="Arial" w:eastAsia="Times New Roman" w:hAnsi="Arial" w:cs="Arial"/>
          <w:color w:val="191919"/>
          <w:sz w:val="24"/>
          <w:szCs w:val="24"/>
        </w:rPr>
        <w:t>to</w:t>
      </w:r>
      <w:r w:rsidR="0063487C">
        <w:rPr>
          <w:rFonts w:ascii="Arial" w:eastAsia="Times New Roman" w:hAnsi="Arial" w:cs="Arial"/>
          <w:color w:val="191919"/>
          <w:sz w:val="24"/>
          <w:szCs w:val="24"/>
        </w:rPr>
        <w:t xml:space="preserve"> the library.</w:t>
      </w:r>
    </w:p>
    <w:p w14:paraId="7A6A27CE" w14:textId="77777777" w:rsidR="005341A6" w:rsidRDefault="005341A6" w:rsidP="0006513E">
      <w:pPr>
        <w:spacing w:after="0" w:line="240" w:lineRule="auto"/>
        <w:rPr>
          <w:rFonts w:ascii="Arial" w:eastAsia="Times New Roman" w:hAnsi="Arial" w:cs="Arial"/>
          <w:color w:val="191919"/>
          <w:sz w:val="24"/>
          <w:szCs w:val="24"/>
        </w:rPr>
      </w:pPr>
    </w:p>
    <w:p w14:paraId="244C814D" w14:textId="77777777" w:rsidR="00003206" w:rsidRPr="00777186" w:rsidRDefault="00003206" w:rsidP="0006513E">
      <w:pPr>
        <w:spacing w:after="0" w:line="240" w:lineRule="auto"/>
        <w:rPr>
          <w:rFonts w:ascii="Arial" w:eastAsia="Times New Roman" w:hAnsi="Arial" w:cs="Arial"/>
          <w:color w:val="191919"/>
          <w:sz w:val="24"/>
          <w:szCs w:val="24"/>
        </w:rPr>
      </w:pPr>
    </w:p>
    <w:p w14:paraId="09908459" w14:textId="77777777" w:rsidR="0006513E" w:rsidRPr="00777186" w:rsidRDefault="0006513E" w:rsidP="0006513E">
      <w:pPr>
        <w:pStyle w:val="ListParagraph"/>
        <w:numPr>
          <w:ilvl w:val="0"/>
          <w:numId w:val="15"/>
        </w:numPr>
        <w:spacing w:after="0" w:line="240" w:lineRule="auto"/>
        <w:ind w:hanging="720"/>
        <w:rPr>
          <w:rFonts w:ascii="Arial" w:eastAsia="Times New Roman" w:hAnsi="Arial" w:cs="Arial"/>
          <w:b/>
          <w:color w:val="462666"/>
          <w:sz w:val="24"/>
          <w:szCs w:val="24"/>
        </w:rPr>
      </w:pPr>
      <w:r w:rsidRPr="00777186">
        <w:rPr>
          <w:rFonts w:ascii="Arial" w:eastAsia="Times New Roman" w:hAnsi="Arial" w:cs="Arial"/>
          <w:b/>
          <w:color w:val="462666"/>
          <w:sz w:val="24"/>
          <w:szCs w:val="24"/>
        </w:rPr>
        <w:t>Scope of Project</w:t>
      </w:r>
    </w:p>
    <w:p w14:paraId="4DF92905" w14:textId="77777777" w:rsidR="00753C80" w:rsidRDefault="00753C80" w:rsidP="00094B3D">
      <w:pPr>
        <w:spacing w:after="0" w:line="240" w:lineRule="auto"/>
        <w:rPr>
          <w:rFonts w:ascii="Arial" w:eastAsia="Times New Roman" w:hAnsi="Arial" w:cs="Arial"/>
          <w:color w:val="191919"/>
          <w:sz w:val="24"/>
          <w:szCs w:val="24"/>
        </w:rPr>
      </w:pPr>
    </w:p>
    <w:p w14:paraId="0211EB5B" w14:textId="56E40337" w:rsidR="004C6E28" w:rsidRDefault="004C6E28" w:rsidP="004C6E28">
      <w:pPr>
        <w:spacing w:after="0" w:line="240" w:lineRule="auto"/>
        <w:rPr>
          <w:rFonts w:ascii="Arial" w:eastAsia="Times New Roman" w:hAnsi="Arial" w:cs="Arial"/>
          <w:color w:val="191919"/>
          <w:sz w:val="24"/>
          <w:szCs w:val="24"/>
        </w:rPr>
      </w:pPr>
      <w:r>
        <w:rPr>
          <w:rFonts w:ascii="Arial" w:eastAsia="Times New Roman" w:hAnsi="Arial" w:cs="Arial"/>
          <w:color w:val="191919"/>
          <w:sz w:val="24"/>
          <w:szCs w:val="24"/>
        </w:rPr>
        <w:t xml:space="preserve">The image library has been a huge success for Ageing Better, with more than 58,000 downloads via ResourceSpace in its first 18 months of </w:t>
      </w:r>
      <w:r w:rsidR="00B271E5">
        <w:rPr>
          <w:rFonts w:ascii="Arial" w:eastAsia="Times New Roman" w:hAnsi="Arial" w:cs="Arial"/>
          <w:color w:val="191919"/>
          <w:sz w:val="24"/>
          <w:szCs w:val="24"/>
        </w:rPr>
        <w:t xml:space="preserve">its </w:t>
      </w:r>
      <w:r>
        <w:rPr>
          <w:rFonts w:ascii="Arial" w:eastAsia="Times New Roman" w:hAnsi="Arial" w:cs="Arial"/>
          <w:color w:val="191919"/>
          <w:sz w:val="24"/>
          <w:szCs w:val="24"/>
        </w:rPr>
        <w:t>existence.</w:t>
      </w:r>
    </w:p>
    <w:p w14:paraId="44268B59" w14:textId="77777777" w:rsidR="004C6E28" w:rsidRPr="004C6E28" w:rsidRDefault="004C6E28" w:rsidP="004C6E28">
      <w:pPr>
        <w:spacing w:after="0" w:line="240" w:lineRule="auto"/>
        <w:rPr>
          <w:rFonts w:ascii="Arial" w:eastAsia="Times New Roman" w:hAnsi="Arial" w:cs="Arial"/>
          <w:color w:val="191919"/>
          <w:sz w:val="24"/>
          <w:szCs w:val="24"/>
        </w:rPr>
      </w:pPr>
    </w:p>
    <w:p w14:paraId="0B2464E2" w14:textId="32D5B0CC" w:rsidR="003B3204" w:rsidRDefault="00A94B33" w:rsidP="00753C80">
      <w:pPr>
        <w:spacing w:after="160" w:line="259"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Our</w:t>
      </w:r>
      <w:r w:rsidR="00D0067E">
        <w:rPr>
          <w:rFonts w:ascii="Arial" w:eastAsia="Arial" w:hAnsi="Arial" w:cs="Arial"/>
          <w:color w:val="000000" w:themeColor="text1"/>
          <w:sz w:val="24"/>
          <w:szCs w:val="24"/>
          <w:lang w:val="en-US"/>
        </w:rPr>
        <w:t xml:space="preserve"> ambition is </w:t>
      </w:r>
      <w:r w:rsidR="003B3204">
        <w:rPr>
          <w:rFonts w:ascii="Arial" w:eastAsia="Arial" w:hAnsi="Arial" w:cs="Arial"/>
          <w:color w:val="000000" w:themeColor="text1"/>
          <w:sz w:val="24"/>
          <w:szCs w:val="24"/>
          <w:lang w:val="en-US"/>
        </w:rPr>
        <w:t>to fully integrate the image library with the existing Ageing Better website</w:t>
      </w:r>
      <w:r w:rsidR="00AA642E">
        <w:rPr>
          <w:rFonts w:ascii="Arial" w:eastAsia="Arial" w:hAnsi="Arial" w:cs="Arial"/>
          <w:color w:val="000000" w:themeColor="text1"/>
          <w:sz w:val="24"/>
          <w:szCs w:val="24"/>
          <w:lang w:val="en-US"/>
        </w:rPr>
        <w:t xml:space="preserve">, moving away from </w:t>
      </w:r>
      <w:r w:rsidR="003177CE">
        <w:rPr>
          <w:rFonts w:ascii="Arial" w:eastAsia="Arial" w:hAnsi="Arial" w:cs="Arial"/>
          <w:color w:val="000000" w:themeColor="text1"/>
          <w:sz w:val="24"/>
          <w:szCs w:val="24"/>
          <w:lang w:val="en-US"/>
        </w:rPr>
        <w:t xml:space="preserve">using </w:t>
      </w:r>
      <w:r w:rsidR="00AA642E">
        <w:rPr>
          <w:rFonts w:ascii="Arial" w:eastAsia="Arial" w:hAnsi="Arial" w:cs="Arial"/>
          <w:color w:val="000000" w:themeColor="text1"/>
          <w:sz w:val="24"/>
          <w:szCs w:val="24"/>
          <w:lang w:val="en-US"/>
        </w:rPr>
        <w:t>ResourceSpace</w:t>
      </w:r>
      <w:r w:rsidR="003177CE">
        <w:rPr>
          <w:rFonts w:ascii="Arial" w:eastAsia="Arial" w:hAnsi="Arial" w:cs="Arial"/>
          <w:color w:val="000000" w:themeColor="text1"/>
          <w:sz w:val="24"/>
          <w:szCs w:val="24"/>
          <w:lang w:val="en-US"/>
        </w:rPr>
        <w:t xml:space="preserve"> for public access</w:t>
      </w:r>
      <w:r w:rsidR="00AA642E">
        <w:rPr>
          <w:rFonts w:ascii="Arial" w:eastAsia="Arial" w:hAnsi="Arial" w:cs="Arial"/>
          <w:color w:val="000000" w:themeColor="text1"/>
          <w:sz w:val="24"/>
          <w:szCs w:val="24"/>
          <w:lang w:val="en-US"/>
        </w:rPr>
        <w:t>. This will hopefully ensure more control over the image library and its functionality</w:t>
      </w:r>
      <w:r w:rsidR="00BB33E4">
        <w:rPr>
          <w:rFonts w:ascii="Arial" w:eastAsia="Arial" w:hAnsi="Arial" w:cs="Arial"/>
          <w:color w:val="000000" w:themeColor="text1"/>
          <w:sz w:val="24"/>
          <w:szCs w:val="24"/>
          <w:lang w:val="en-US"/>
        </w:rPr>
        <w:t xml:space="preserve">, </w:t>
      </w:r>
      <w:r w:rsidR="00D5130D">
        <w:rPr>
          <w:rFonts w:ascii="Arial" w:eastAsia="Arial" w:hAnsi="Arial" w:cs="Arial"/>
          <w:color w:val="000000" w:themeColor="text1"/>
          <w:sz w:val="24"/>
          <w:szCs w:val="24"/>
          <w:lang w:val="en-US"/>
        </w:rPr>
        <w:t xml:space="preserve">an </w:t>
      </w:r>
      <w:r w:rsidR="00CA7A81">
        <w:rPr>
          <w:rFonts w:ascii="Arial" w:eastAsia="Arial" w:hAnsi="Arial" w:cs="Arial"/>
          <w:color w:val="000000" w:themeColor="text1"/>
          <w:sz w:val="24"/>
          <w:szCs w:val="24"/>
          <w:lang w:val="en-US"/>
        </w:rPr>
        <w:t>enhanced</w:t>
      </w:r>
      <w:r w:rsidR="00BB33E4">
        <w:rPr>
          <w:rFonts w:ascii="Arial" w:eastAsia="Arial" w:hAnsi="Arial" w:cs="Arial"/>
          <w:color w:val="000000" w:themeColor="text1"/>
          <w:sz w:val="24"/>
          <w:szCs w:val="24"/>
          <w:lang w:val="en-US"/>
        </w:rPr>
        <w:t xml:space="preserve"> user experience, and more integration </w:t>
      </w:r>
      <w:r w:rsidR="00D749C8">
        <w:rPr>
          <w:rFonts w:ascii="Arial" w:eastAsia="Arial" w:hAnsi="Arial" w:cs="Arial"/>
          <w:color w:val="000000" w:themeColor="text1"/>
          <w:sz w:val="24"/>
          <w:szCs w:val="24"/>
          <w:lang w:val="en-US"/>
        </w:rPr>
        <w:t>between</w:t>
      </w:r>
      <w:r w:rsidR="00BB33E4">
        <w:rPr>
          <w:rFonts w:ascii="Arial" w:eastAsia="Arial" w:hAnsi="Arial" w:cs="Arial"/>
          <w:color w:val="000000" w:themeColor="text1"/>
          <w:sz w:val="24"/>
          <w:szCs w:val="24"/>
          <w:lang w:val="en-US"/>
        </w:rPr>
        <w:t xml:space="preserve"> the</w:t>
      </w:r>
      <w:r w:rsidR="008B4726">
        <w:rPr>
          <w:rFonts w:ascii="Arial" w:eastAsia="Arial" w:hAnsi="Arial" w:cs="Arial"/>
          <w:color w:val="000000" w:themeColor="text1"/>
          <w:sz w:val="24"/>
          <w:szCs w:val="24"/>
          <w:lang w:val="en-US"/>
        </w:rPr>
        <w:t xml:space="preserve"> image library, the</w:t>
      </w:r>
      <w:r w:rsidR="00BB33E4">
        <w:rPr>
          <w:rFonts w:ascii="Arial" w:eastAsia="Arial" w:hAnsi="Arial" w:cs="Arial"/>
          <w:color w:val="000000" w:themeColor="text1"/>
          <w:sz w:val="24"/>
          <w:szCs w:val="24"/>
          <w:lang w:val="en-US"/>
        </w:rPr>
        <w:t xml:space="preserve"> Ageing Better brand and other content that sits on the </w:t>
      </w:r>
      <w:r w:rsidR="003B48BF">
        <w:rPr>
          <w:rFonts w:ascii="Arial" w:eastAsia="Arial" w:hAnsi="Arial" w:cs="Arial"/>
          <w:color w:val="000000" w:themeColor="text1"/>
          <w:sz w:val="24"/>
          <w:szCs w:val="24"/>
          <w:lang w:val="en-US"/>
        </w:rPr>
        <w:t xml:space="preserve">Ageing Better </w:t>
      </w:r>
      <w:r w:rsidR="00BB33E4">
        <w:rPr>
          <w:rFonts w:ascii="Arial" w:eastAsia="Arial" w:hAnsi="Arial" w:cs="Arial"/>
          <w:color w:val="000000" w:themeColor="text1"/>
          <w:sz w:val="24"/>
          <w:szCs w:val="24"/>
          <w:lang w:val="en-US"/>
        </w:rPr>
        <w:t>site.</w:t>
      </w:r>
    </w:p>
    <w:p w14:paraId="0FACA141" w14:textId="13DB3D40" w:rsidR="00D0067E" w:rsidRDefault="002B3827" w:rsidP="00753C80">
      <w:pPr>
        <w:spacing w:after="160" w:line="259"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 xml:space="preserve">This project will require </w:t>
      </w:r>
      <w:r w:rsidR="008535AD">
        <w:rPr>
          <w:rFonts w:ascii="Arial" w:eastAsia="Arial" w:hAnsi="Arial" w:cs="Arial"/>
          <w:color w:val="000000" w:themeColor="text1"/>
          <w:sz w:val="24"/>
          <w:szCs w:val="24"/>
          <w:lang w:val="en-US"/>
        </w:rPr>
        <w:t xml:space="preserve">back-end and front-end </w:t>
      </w:r>
      <w:r w:rsidR="00305A19">
        <w:rPr>
          <w:rFonts w:ascii="Arial" w:eastAsia="Arial" w:hAnsi="Arial" w:cs="Arial"/>
          <w:color w:val="000000" w:themeColor="text1"/>
          <w:sz w:val="24"/>
          <w:szCs w:val="24"/>
          <w:lang w:val="en-US"/>
        </w:rPr>
        <w:t xml:space="preserve">web development work, to add </w:t>
      </w:r>
      <w:r>
        <w:rPr>
          <w:rFonts w:ascii="Arial" w:eastAsia="Arial" w:hAnsi="Arial" w:cs="Arial"/>
          <w:color w:val="000000" w:themeColor="text1"/>
          <w:sz w:val="24"/>
          <w:szCs w:val="24"/>
          <w:lang w:val="en-US"/>
        </w:rPr>
        <w:t xml:space="preserve">DAM capabilities to the existing </w:t>
      </w:r>
      <w:r w:rsidR="007C3FE2">
        <w:rPr>
          <w:rFonts w:ascii="Arial" w:eastAsia="Arial" w:hAnsi="Arial" w:cs="Arial"/>
          <w:color w:val="000000" w:themeColor="text1"/>
          <w:sz w:val="24"/>
          <w:szCs w:val="24"/>
          <w:lang w:val="en-US"/>
        </w:rPr>
        <w:t xml:space="preserve">Ageing Better </w:t>
      </w:r>
      <w:r>
        <w:rPr>
          <w:rFonts w:ascii="Arial" w:eastAsia="Arial" w:hAnsi="Arial" w:cs="Arial"/>
          <w:color w:val="000000" w:themeColor="text1"/>
          <w:sz w:val="24"/>
          <w:szCs w:val="24"/>
          <w:lang w:val="en-US"/>
        </w:rPr>
        <w:t>Drupal 9</w:t>
      </w:r>
      <w:r w:rsidRPr="74458787">
        <w:rPr>
          <w:rFonts w:ascii="Arial" w:eastAsia="Arial" w:hAnsi="Arial" w:cs="Arial"/>
          <w:color w:val="000000" w:themeColor="text1"/>
          <w:sz w:val="24"/>
          <w:szCs w:val="24"/>
          <w:lang w:val="en-US"/>
        </w:rPr>
        <w:t>.3</w:t>
      </w:r>
      <w:r w:rsidR="007C3FE2">
        <w:rPr>
          <w:rFonts w:ascii="Arial" w:eastAsia="Arial" w:hAnsi="Arial" w:cs="Arial"/>
          <w:color w:val="000000" w:themeColor="text1"/>
          <w:sz w:val="24"/>
          <w:szCs w:val="24"/>
          <w:lang w:val="en-US"/>
        </w:rPr>
        <w:t xml:space="preserve"> website</w:t>
      </w:r>
      <w:r w:rsidR="00A31F3C">
        <w:rPr>
          <w:rFonts w:ascii="Arial" w:eastAsia="Arial" w:hAnsi="Arial" w:cs="Arial"/>
          <w:color w:val="000000" w:themeColor="text1"/>
          <w:sz w:val="24"/>
          <w:szCs w:val="24"/>
          <w:lang w:val="en-US"/>
        </w:rPr>
        <w:t>.</w:t>
      </w:r>
    </w:p>
    <w:p w14:paraId="1115D1D1" w14:textId="772866DF" w:rsidR="0045597D" w:rsidRDefault="0045597D" w:rsidP="00753C80">
      <w:pPr>
        <w:spacing w:after="160" w:line="259"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 xml:space="preserve">While the library should be integrated with the </w:t>
      </w:r>
      <w:r w:rsidR="008E2F89">
        <w:rPr>
          <w:rFonts w:ascii="Arial" w:eastAsia="Arial" w:hAnsi="Arial" w:cs="Arial"/>
          <w:color w:val="000000" w:themeColor="text1"/>
          <w:sz w:val="24"/>
          <w:szCs w:val="24"/>
          <w:lang w:val="en-US"/>
        </w:rPr>
        <w:t xml:space="preserve">Ageing Better </w:t>
      </w:r>
      <w:r>
        <w:rPr>
          <w:rFonts w:ascii="Arial" w:eastAsia="Arial" w:hAnsi="Arial" w:cs="Arial"/>
          <w:color w:val="000000" w:themeColor="text1"/>
          <w:sz w:val="24"/>
          <w:szCs w:val="24"/>
          <w:lang w:val="en-US"/>
        </w:rPr>
        <w:t xml:space="preserve">website from a front-end </w:t>
      </w:r>
      <w:proofErr w:type="gramStart"/>
      <w:r>
        <w:rPr>
          <w:rFonts w:ascii="Arial" w:eastAsia="Arial" w:hAnsi="Arial" w:cs="Arial"/>
          <w:color w:val="000000" w:themeColor="text1"/>
          <w:sz w:val="24"/>
          <w:szCs w:val="24"/>
          <w:lang w:val="en-US"/>
        </w:rPr>
        <w:t>perspective, and</w:t>
      </w:r>
      <w:proofErr w:type="gramEnd"/>
      <w:r>
        <w:rPr>
          <w:rFonts w:ascii="Arial" w:eastAsia="Arial" w:hAnsi="Arial" w:cs="Arial"/>
          <w:color w:val="000000" w:themeColor="text1"/>
          <w:sz w:val="24"/>
          <w:szCs w:val="24"/>
          <w:lang w:val="en-US"/>
        </w:rPr>
        <w:t xml:space="preserve"> </w:t>
      </w:r>
      <w:r w:rsidR="008E2F89">
        <w:rPr>
          <w:rFonts w:ascii="Arial" w:eastAsia="Arial" w:hAnsi="Arial" w:cs="Arial"/>
          <w:color w:val="000000" w:themeColor="text1"/>
          <w:sz w:val="24"/>
          <w:szCs w:val="24"/>
          <w:lang w:val="en-US"/>
        </w:rPr>
        <w:t>ma</w:t>
      </w:r>
      <w:r w:rsidR="00032584">
        <w:rPr>
          <w:rFonts w:ascii="Arial" w:eastAsia="Arial" w:hAnsi="Arial" w:cs="Arial"/>
          <w:color w:val="000000" w:themeColor="text1"/>
          <w:sz w:val="24"/>
          <w:szCs w:val="24"/>
          <w:lang w:val="en-US"/>
        </w:rPr>
        <w:t>de</w:t>
      </w:r>
      <w:r w:rsidR="008E2F89">
        <w:rPr>
          <w:rFonts w:ascii="Arial" w:eastAsia="Arial" w:hAnsi="Arial" w:cs="Arial"/>
          <w:color w:val="000000" w:themeColor="text1"/>
          <w:sz w:val="24"/>
          <w:szCs w:val="24"/>
          <w:lang w:val="en-US"/>
        </w:rPr>
        <w:t xml:space="preserve"> clear that this product is part of the website, it will likely exist as a sub-section of the </w:t>
      </w:r>
      <w:r w:rsidR="002E246B">
        <w:rPr>
          <w:rFonts w:ascii="Arial" w:eastAsia="Arial" w:hAnsi="Arial" w:cs="Arial"/>
          <w:color w:val="000000" w:themeColor="text1"/>
          <w:sz w:val="24"/>
          <w:szCs w:val="24"/>
          <w:lang w:val="en-US"/>
        </w:rPr>
        <w:t>site</w:t>
      </w:r>
      <w:r w:rsidR="002F5ABC">
        <w:rPr>
          <w:rFonts w:ascii="Arial" w:eastAsia="Arial" w:hAnsi="Arial" w:cs="Arial"/>
          <w:color w:val="000000" w:themeColor="text1"/>
          <w:sz w:val="24"/>
          <w:szCs w:val="24"/>
          <w:lang w:val="en-US"/>
        </w:rPr>
        <w:t xml:space="preserve">, with its own navigation </w:t>
      </w:r>
      <w:r w:rsidR="00AA41E7">
        <w:rPr>
          <w:rFonts w:ascii="Arial" w:eastAsia="Arial" w:hAnsi="Arial" w:cs="Arial"/>
          <w:color w:val="000000" w:themeColor="text1"/>
          <w:sz w:val="24"/>
          <w:szCs w:val="24"/>
          <w:lang w:val="en-US"/>
        </w:rPr>
        <w:t>and page template</w:t>
      </w:r>
      <w:r w:rsidR="00CD6600">
        <w:rPr>
          <w:rFonts w:ascii="Arial" w:eastAsia="Arial" w:hAnsi="Arial" w:cs="Arial"/>
          <w:color w:val="000000" w:themeColor="text1"/>
          <w:sz w:val="24"/>
          <w:szCs w:val="24"/>
          <w:lang w:val="en-US"/>
        </w:rPr>
        <w:t>s</w:t>
      </w:r>
      <w:r w:rsidR="00AA41E7">
        <w:rPr>
          <w:rFonts w:ascii="Arial" w:eastAsia="Arial" w:hAnsi="Arial" w:cs="Arial"/>
          <w:color w:val="000000" w:themeColor="text1"/>
          <w:sz w:val="24"/>
          <w:szCs w:val="24"/>
          <w:lang w:val="en-US"/>
        </w:rPr>
        <w:t>.</w:t>
      </w:r>
    </w:p>
    <w:p w14:paraId="025E1CFA" w14:textId="49A5023A" w:rsidR="00B31116" w:rsidRDefault="00B12434" w:rsidP="00753C80">
      <w:pPr>
        <w:spacing w:after="160" w:line="259"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lastRenderedPageBreak/>
        <w:t xml:space="preserve">We expect the project to </w:t>
      </w:r>
      <w:r w:rsidR="00D97F10">
        <w:rPr>
          <w:rFonts w:ascii="Arial" w:eastAsia="Arial" w:hAnsi="Arial" w:cs="Arial"/>
          <w:color w:val="000000" w:themeColor="text1"/>
          <w:sz w:val="24"/>
          <w:szCs w:val="24"/>
          <w:lang w:val="en-US"/>
        </w:rPr>
        <w:t xml:space="preserve">be completed </w:t>
      </w:r>
      <w:r w:rsidR="000F6AAB">
        <w:rPr>
          <w:rFonts w:ascii="Arial" w:eastAsia="Arial" w:hAnsi="Arial" w:cs="Arial"/>
          <w:color w:val="000000" w:themeColor="text1"/>
          <w:sz w:val="24"/>
          <w:szCs w:val="24"/>
          <w:lang w:val="en-US"/>
        </w:rPr>
        <w:t xml:space="preserve">within </w:t>
      </w:r>
      <w:r w:rsidR="00672BDA">
        <w:rPr>
          <w:rFonts w:ascii="Arial" w:eastAsia="Arial" w:hAnsi="Arial" w:cs="Arial"/>
          <w:color w:val="000000" w:themeColor="text1"/>
          <w:sz w:val="24"/>
          <w:szCs w:val="24"/>
          <w:lang w:val="en-US"/>
        </w:rPr>
        <w:t>three</w:t>
      </w:r>
      <w:r w:rsidR="000F6AAB">
        <w:rPr>
          <w:rFonts w:ascii="Arial" w:eastAsia="Arial" w:hAnsi="Arial" w:cs="Arial"/>
          <w:color w:val="000000" w:themeColor="text1"/>
          <w:sz w:val="24"/>
          <w:szCs w:val="24"/>
          <w:lang w:val="en-US"/>
        </w:rPr>
        <w:t xml:space="preserve"> months of commencement</w:t>
      </w:r>
      <w:r w:rsidR="00097625">
        <w:rPr>
          <w:rFonts w:ascii="Arial" w:eastAsia="Arial" w:hAnsi="Arial" w:cs="Arial"/>
          <w:color w:val="000000" w:themeColor="text1"/>
          <w:sz w:val="24"/>
          <w:szCs w:val="24"/>
          <w:lang w:val="en-US"/>
        </w:rPr>
        <w:t xml:space="preserve">. </w:t>
      </w:r>
      <w:r w:rsidR="00090F08">
        <w:rPr>
          <w:rFonts w:ascii="Arial" w:eastAsia="Arial" w:hAnsi="Arial" w:cs="Arial"/>
          <w:color w:val="000000" w:themeColor="text1"/>
          <w:sz w:val="24"/>
          <w:szCs w:val="24"/>
          <w:lang w:val="en-US"/>
        </w:rPr>
        <w:t>Bids should not exceed £30,000 excl VAT</w:t>
      </w:r>
      <w:r w:rsidR="00416912">
        <w:rPr>
          <w:rFonts w:ascii="Arial" w:eastAsia="Arial" w:hAnsi="Arial" w:cs="Arial"/>
          <w:color w:val="000000" w:themeColor="text1"/>
          <w:sz w:val="24"/>
          <w:szCs w:val="24"/>
          <w:lang w:val="en-US"/>
        </w:rPr>
        <w:t>, for custom development and integration of Drupal or 3</w:t>
      </w:r>
      <w:r w:rsidR="00416912" w:rsidRPr="00416912">
        <w:rPr>
          <w:rFonts w:ascii="Arial" w:eastAsia="Arial" w:hAnsi="Arial" w:cs="Arial"/>
          <w:color w:val="000000" w:themeColor="text1"/>
          <w:sz w:val="24"/>
          <w:szCs w:val="24"/>
          <w:vertAlign w:val="superscript"/>
          <w:lang w:val="en-US"/>
        </w:rPr>
        <w:t>rd</w:t>
      </w:r>
      <w:r w:rsidR="00416912">
        <w:rPr>
          <w:rFonts w:ascii="Arial" w:eastAsia="Arial" w:hAnsi="Arial" w:cs="Arial"/>
          <w:color w:val="000000" w:themeColor="text1"/>
          <w:sz w:val="24"/>
          <w:szCs w:val="24"/>
          <w:lang w:val="en-US"/>
        </w:rPr>
        <w:t xml:space="preserve"> party features.</w:t>
      </w:r>
    </w:p>
    <w:p w14:paraId="6BD49675" w14:textId="2367145D" w:rsidR="0006513E" w:rsidRPr="00641826" w:rsidRDefault="0006513E" w:rsidP="00641826">
      <w:pPr>
        <w:spacing w:after="0" w:line="240" w:lineRule="auto"/>
        <w:rPr>
          <w:rFonts w:ascii="Arial" w:eastAsia="Times New Roman" w:hAnsi="Arial" w:cs="Arial"/>
          <w:color w:val="191919"/>
          <w:sz w:val="24"/>
          <w:szCs w:val="24"/>
        </w:rPr>
      </w:pPr>
      <w:r w:rsidRPr="00777186">
        <w:rPr>
          <w:rFonts w:ascii="Arial" w:eastAsia="Times New Roman" w:hAnsi="Arial" w:cs="Arial"/>
          <w:color w:val="191919"/>
          <w:sz w:val="24"/>
          <w:szCs w:val="24"/>
        </w:rPr>
        <w:tab/>
      </w:r>
    </w:p>
    <w:p w14:paraId="559CF52C" w14:textId="77777777" w:rsidR="0006513E" w:rsidRPr="00777186" w:rsidRDefault="0006513E" w:rsidP="0006513E">
      <w:pPr>
        <w:pStyle w:val="ListParagraph"/>
        <w:numPr>
          <w:ilvl w:val="0"/>
          <w:numId w:val="15"/>
        </w:numPr>
        <w:spacing w:after="0" w:line="240" w:lineRule="auto"/>
        <w:ind w:hanging="720"/>
        <w:rPr>
          <w:rFonts w:ascii="Arial" w:eastAsia="Times New Roman" w:hAnsi="Arial" w:cs="Arial"/>
          <w:b/>
          <w:color w:val="462666"/>
          <w:sz w:val="24"/>
          <w:szCs w:val="24"/>
        </w:rPr>
      </w:pPr>
      <w:r w:rsidRPr="00777186">
        <w:rPr>
          <w:rFonts w:ascii="Arial" w:eastAsia="Times New Roman" w:hAnsi="Arial" w:cs="Arial"/>
          <w:b/>
          <w:color w:val="462666"/>
          <w:sz w:val="24"/>
          <w:szCs w:val="24"/>
        </w:rPr>
        <w:t>Key Requirements</w:t>
      </w:r>
    </w:p>
    <w:p w14:paraId="01767DC4" w14:textId="77777777" w:rsidR="0006513E" w:rsidRPr="00777186" w:rsidRDefault="0006513E" w:rsidP="0006513E">
      <w:pPr>
        <w:spacing w:after="0" w:line="240" w:lineRule="auto"/>
        <w:rPr>
          <w:rFonts w:ascii="Arial" w:eastAsia="Times New Roman" w:hAnsi="Arial" w:cs="Arial"/>
          <w:b/>
          <w:color w:val="191919"/>
          <w:sz w:val="24"/>
          <w:szCs w:val="24"/>
          <w:u w:val="single"/>
        </w:rPr>
      </w:pPr>
    </w:p>
    <w:p w14:paraId="4618FEF2" w14:textId="1E8A0819" w:rsidR="002454F7" w:rsidRDefault="001B0357" w:rsidP="00C461BE">
      <w:pPr>
        <w:spacing w:after="160" w:line="259"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The</w:t>
      </w:r>
      <w:r w:rsidR="002209C3">
        <w:rPr>
          <w:rFonts w:ascii="Arial" w:eastAsia="Arial" w:hAnsi="Arial" w:cs="Arial"/>
          <w:color w:val="000000" w:themeColor="text1"/>
          <w:sz w:val="24"/>
          <w:szCs w:val="24"/>
          <w:lang w:val="en-US"/>
        </w:rPr>
        <w:t xml:space="preserve"> requirements for the</w:t>
      </w:r>
      <w:r>
        <w:rPr>
          <w:rFonts w:ascii="Arial" w:eastAsia="Arial" w:hAnsi="Arial" w:cs="Arial"/>
          <w:color w:val="000000" w:themeColor="text1"/>
          <w:sz w:val="24"/>
          <w:szCs w:val="24"/>
          <w:lang w:val="en-US"/>
        </w:rPr>
        <w:t xml:space="preserve"> integrated image library should </w:t>
      </w:r>
      <w:r w:rsidR="00977D6C">
        <w:rPr>
          <w:rFonts w:ascii="Arial" w:eastAsia="Arial" w:hAnsi="Arial" w:cs="Arial"/>
          <w:color w:val="000000" w:themeColor="text1"/>
          <w:sz w:val="24"/>
          <w:szCs w:val="24"/>
          <w:lang w:val="en-US"/>
        </w:rPr>
        <w:t xml:space="preserve">mostly be based on the functionality of </w:t>
      </w:r>
      <w:r w:rsidR="007F093F">
        <w:rPr>
          <w:rFonts w:ascii="Arial" w:eastAsia="Arial" w:hAnsi="Arial" w:cs="Arial"/>
          <w:color w:val="000000" w:themeColor="text1"/>
          <w:sz w:val="24"/>
          <w:szCs w:val="24"/>
          <w:lang w:val="en-US"/>
        </w:rPr>
        <w:t xml:space="preserve">the existing library on ResourceSpace </w:t>
      </w:r>
      <w:r w:rsidR="00977D6C">
        <w:rPr>
          <w:rFonts w:ascii="Arial" w:eastAsia="Arial" w:hAnsi="Arial" w:cs="Arial"/>
          <w:color w:val="000000" w:themeColor="text1"/>
          <w:sz w:val="24"/>
          <w:szCs w:val="24"/>
          <w:lang w:val="en-US"/>
        </w:rPr>
        <w:t>– however, we have some extra requirements</w:t>
      </w:r>
      <w:r w:rsidR="00D10F31">
        <w:rPr>
          <w:rFonts w:ascii="Arial" w:eastAsia="Arial" w:hAnsi="Arial" w:cs="Arial"/>
          <w:color w:val="000000" w:themeColor="text1"/>
          <w:sz w:val="24"/>
          <w:szCs w:val="24"/>
          <w:lang w:val="en-US"/>
        </w:rPr>
        <w:t xml:space="preserve"> that are </w:t>
      </w:r>
      <w:r w:rsidR="00C608DB">
        <w:rPr>
          <w:rFonts w:ascii="Arial" w:eastAsia="Arial" w:hAnsi="Arial" w:cs="Arial"/>
          <w:color w:val="000000" w:themeColor="text1"/>
          <w:sz w:val="24"/>
          <w:szCs w:val="24"/>
          <w:lang w:val="en-US"/>
        </w:rPr>
        <w:t xml:space="preserve">also </w:t>
      </w:r>
      <w:r w:rsidR="00D10F31">
        <w:rPr>
          <w:rFonts w:ascii="Arial" w:eastAsia="Arial" w:hAnsi="Arial" w:cs="Arial"/>
          <w:color w:val="000000" w:themeColor="text1"/>
          <w:sz w:val="24"/>
          <w:szCs w:val="24"/>
          <w:lang w:val="en-US"/>
        </w:rPr>
        <w:t>listed below</w:t>
      </w:r>
      <w:r w:rsidR="00EE6B72">
        <w:rPr>
          <w:rFonts w:ascii="Arial" w:eastAsia="Arial" w:hAnsi="Arial" w:cs="Arial"/>
          <w:color w:val="000000" w:themeColor="text1"/>
          <w:sz w:val="24"/>
          <w:szCs w:val="24"/>
          <w:lang w:val="en-US"/>
        </w:rPr>
        <w:t>.</w:t>
      </w:r>
      <w:r w:rsidR="002454F7">
        <w:rPr>
          <w:rFonts w:ascii="Arial" w:eastAsia="Arial" w:hAnsi="Arial" w:cs="Arial"/>
          <w:color w:val="000000" w:themeColor="text1"/>
          <w:sz w:val="24"/>
          <w:szCs w:val="24"/>
          <w:lang w:val="en-US"/>
        </w:rPr>
        <w:t xml:space="preserve"> </w:t>
      </w:r>
    </w:p>
    <w:p w14:paraId="71372143" w14:textId="2945B0E7" w:rsidR="00944CE1" w:rsidRDefault="002454F7" w:rsidP="00C461BE">
      <w:pPr>
        <w:spacing w:after="160" w:line="259"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As the scope of work is developed – and if budget allows – it might be that more functionality is required</w:t>
      </w:r>
      <w:r w:rsidR="00157603">
        <w:rPr>
          <w:rFonts w:ascii="Arial" w:eastAsia="Arial" w:hAnsi="Arial" w:cs="Arial"/>
          <w:color w:val="000000" w:themeColor="text1"/>
          <w:sz w:val="24"/>
          <w:szCs w:val="24"/>
          <w:lang w:val="en-US"/>
        </w:rPr>
        <w:t xml:space="preserve"> than what is detailed below</w:t>
      </w:r>
      <w:r>
        <w:rPr>
          <w:rFonts w:ascii="Arial" w:eastAsia="Arial" w:hAnsi="Arial" w:cs="Arial"/>
          <w:color w:val="000000" w:themeColor="text1"/>
          <w:sz w:val="24"/>
          <w:szCs w:val="24"/>
          <w:lang w:val="en-US"/>
        </w:rPr>
        <w:t>.</w:t>
      </w:r>
      <w:r w:rsidR="00A107F5">
        <w:rPr>
          <w:rFonts w:ascii="Arial" w:eastAsia="Arial" w:hAnsi="Arial" w:cs="Arial"/>
          <w:color w:val="000000" w:themeColor="text1"/>
          <w:sz w:val="24"/>
          <w:szCs w:val="24"/>
          <w:lang w:val="en-US"/>
        </w:rPr>
        <w:t xml:space="preserve"> </w:t>
      </w:r>
      <w:r w:rsidR="002040F2">
        <w:rPr>
          <w:rFonts w:ascii="Arial" w:eastAsia="Arial" w:hAnsi="Arial" w:cs="Arial"/>
          <w:color w:val="000000" w:themeColor="text1"/>
          <w:sz w:val="24"/>
          <w:szCs w:val="24"/>
          <w:lang w:val="en-US"/>
        </w:rPr>
        <w:t xml:space="preserve">As part of this work, concepts should also be developed, based on the requirements and on </w:t>
      </w:r>
      <w:r w:rsidR="00CB3A58">
        <w:rPr>
          <w:rFonts w:ascii="Arial" w:eastAsia="Arial" w:hAnsi="Arial" w:cs="Arial"/>
          <w:color w:val="000000" w:themeColor="text1"/>
          <w:sz w:val="24"/>
          <w:szCs w:val="24"/>
          <w:lang w:val="en-US"/>
        </w:rPr>
        <w:t xml:space="preserve">other image libraries, </w:t>
      </w:r>
      <w:r w:rsidR="00D37859">
        <w:rPr>
          <w:rFonts w:ascii="Arial" w:eastAsia="Arial" w:hAnsi="Arial" w:cs="Arial"/>
          <w:color w:val="000000" w:themeColor="text1"/>
          <w:sz w:val="24"/>
          <w:szCs w:val="24"/>
          <w:lang w:val="en-US"/>
        </w:rPr>
        <w:t>e.g.,</w:t>
      </w:r>
      <w:r w:rsidR="00CB3A58">
        <w:rPr>
          <w:rFonts w:ascii="Arial" w:eastAsia="Arial" w:hAnsi="Arial" w:cs="Arial"/>
          <w:color w:val="000000" w:themeColor="text1"/>
          <w:sz w:val="24"/>
          <w:szCs w:val="24"/>
          <w:lang w:val="en-US"/>
        </w:rPr>
        <w:t xml:space="preserve"> </w:t>
      </w:r>
      <w:hyperlink r:id="rId12" w:history="1">
        <w:r w:rsidR="00CB3A58" w:rsidRPr="002D2592">
          <w:rPr>
            <w:rStyle w:val="Hyperlink"/>
            <w:rFonts w:ascii="Arial" w:eastAsia="Arial" w:hAnsi="Arial" w:cs="Arial"/>
            <w:sz w:val="24"/>
            <w:szCs w:val="24"/>
            <w:lang w:val="en-US"/>
          </w:rPr>
          <w:t>https://images.all4ed.org/</w:t>
        </w:r>
      </w:hyperlink>
    </w:p>
    <w:p w14:paraId="5199341A" w14:textId="0744B096" w:rsidR="00C461BE" w:rsidRPr="00753C80" w:rsidRDefault="00C461BE" w:rsidP="00C461BE">
      <w:pPr>
        <w:spacing w:after="160" w:line="259" w:lineRule="auto"/>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As a user:</w:t>
      </w:r>
    </w:p>
    <w:p w14:paraId="7D70ABEF" w14:textId="00F0D86F"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 xml:space="preserve">View </w:t>
      </w:r>
      <w:r w:rsidR="0024601D">
        <w:rPr>
          <w:rFonts w:ascii="Arial" w:eastAsia="Arial" w:hAnsi="Arial" w:cs="Arial"/>
          <w:color w:val="000000" w:themeColor="text1"/>
          <w:sz w:val="24"/>
          <w:szCs w:val="24"/>
          <w:lang w:val="en-US"/>
        </w:rPr>
        <w:t xml:space="preserve">and </w:t>
      </w:r>
      <w:r w:rsidR="00CA7164">
        <w:rPr>
          <w:rFonts w:ascii="Arial" w:eastAsia="Arial" w:hAnsi="Arial" w:cs="Arial"/>
          <w:color w:val="000000" w:themeColor="text1"/>
          <w:sz w:val="24"/>
          <w:szCs w:val="24"/>
          <w:lang w:val="en-US"/>
        </w:rPr>
        <w:t xml:space="preserve">easily </w:t>
      </w:r>
      <w:r w:rsidR="0024601D">
        <w:rPr>
          <w:rFonts w:ascii="Arial" w:eastAsia="Arial" w:hAnsi="Arial" w:cs="Arial"/>
          <w:color w:val="000000" w:themeColor="text1"/>
          <w:sz w:val="24"/>
          <w:szCs w:val="24"/>
          <w:lang w:val="en-US"/>
        </w:rPr>
        <w:t xml:space="preserve">browse through </w:t>
      </w:r>
      <w:r w:rsidRPr="00753C80">
        <w:rPr>
          <w:rFonts w:ascii="Arial" w:eastAsia="Arial" w:hAnsi="Arial" w:cs="Arial"/>
          <w:color w:val="000000" w:themeColor="text1"/>
          <w:sz w:val="24"/>
          <w:szCs w:val="24"/>
          <w:lang w:val="en-US"/>
        </w:rPr>
        <w:t>all images in a gallery</w:t>
      </w:r>
    </w:p>
    <w:p w14:paraId="6680FA4A" w14:textId="2FFF524A"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 xml:space="preserve">View collections/groups of photos, </w:t>
      </w:r>
      <w:r w:rsidR="00053418">
        <w:rPr>
          <w:rFonts w:ascii="Arial" w:eastAsia="Arial" w:hAnsi="Arial" w:cs="Arial"/>
          <w:color w:val="000000" w:themeColor="text1"/>
          <w:sz w:val="24"/>
          <w:szCs w:val="24"/>
          <w:lang w:val="en-US"/>
        </w:rPr>
        <w:t xml:space="preserve">curated </w:t>
      </w:r>
      <w:r w:rsidRPr="00753C80">
        <w:rPr>
          <w:rFonts w:ascii="Arial" w:eastAsia="Arial" w:hAnsi="Arial" w:cs="Arial"/>
          <w:color w:val="000000" w:themeColor="text1"/>
          <w:sz w:val="24"/>
          <w:szCs w:val="24"/>
          <w:lang w:val="en-US"/>
        </w:rPr>
        <w:t>by admin</w:t>
      </w:r>
      <w:r w:rsidR="00091724">
        <w:rPr>
          <w:rFonts w:ascii="Arial" w:eastAsia="Arial" w:hAnsi="Arial" w:cs="Arial"/>
          <w:color w:val="000000" w:themeColor="text1"/>
          <w:sz w:val="24"/>
          <w:szCs w:val="24"/>
          <w:lang w:val="en-US"/>
        </w:rPr>
        <w:t xml:space="preserve">. </w:t>
      </w:r>
      <w:r w:rsidR="007F58C9">
        <w:rPr>
          <w:rFonts w:ascii="Arial" w:eastAsia="Arial" w:hAnsi="Arial" w:cs="Arial"/>
          <w:color w:val="000000" w:themeColor="text1"/>
          <w:sz w:val="24"/>
          <w:szCs w:val="24"/>
          <w:lang w:val="en-US"/>
        </w:rPr>
        <w:t>These should be presented o</w:t>
      </w:r>
      <w:r w:rsidR="00091724">
        <w:rPr>
          <w:rFonts w:ascii="Arial" w:eastAsia="Arial" w:hAnsi="Arial" w:cs="Arial"/>
          <w:color w:val="000000" w:themeColor="text1"/>
          <w:sz w:val="24"/>
          <w:szCs w:val="24"/>
          <w:lang w:val="en-US"/>
        </w:rPr>
        <w:t>n the image library landing page</w:t>
      </w:r>
    </w:p>
    <w:p w14:paraId="7D0EDC7E" w14:textId="1B73BDC6" w:rsidR="00C461BE" w:rsidRPr="00753C80" w:rsidRDefault="000E47F2" w:rsidP="00C461BE">
      <w:pPr>
        <w:numPr>
          <w:ilvl w:val="0"/>
          <w:numId w:val="22"/>
        </w:numPr>
        <w:spacing w:after="160" w:line="259" w:lineRule="auto"/>
        <w:contextualSpacing/>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S</w:t>
      </w:r>
      <w:r w:rsidR="00C461BE" w:rsidRPr="00753C80">
        <w:rPr>
          <w:rFonts w:ascii="Arial" w:eastAsia="Arial" w:hAnsi="Arial" w:cs="Arial"/>
          <w:color w:val="000000" w:themeColor="text1"/>
          <w:sz w:val="24"/>
          <w:szCs w:val="24"/>
          <w:lang w:val="en-US"/>
        </w:rPr>
        <w:t>earch for photos (using the metadata, as below)</w:t>
      </w:r>
    </w:p>
    <w:p w14:paraId="3E2DD864" w14:textId="448AC488" w:rsidR="00C461BE" w:rsidRPr="00753C80" w:rsidRDefault="00610894" w:rsidP="00C461BE">
      <w:pPr>
        <w:numPr>
          <w:ilvl w:val="0"/>
          <w:numId w:val="22"/>
        </w:numPr>
        <w:spacing w:after="160" w:line="259" w:lineRule="auto"/>
        <w:contextualSpacing/>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Clear navigation, including f</w:t>
      </w:r>
      <w:r w:rsidR="00C461BE" w:rsidRPr="00753C80">
        <w:rPr>
          <w:rFonts w:ascii="Arial" w:eastAsia="Arial" w:hAnsi="Arial" w:cs="Arial"/>
          <w:color w:val="000000" w:themeColor="text1"/>
          <w:sz w:val="24"/>
          <w:szCs w:val="24"/>
          <w:lang w:val="en-US"/>
        </w:rPr>
        <w:t xml:space="preserve">ilter by different areas/taxonomies, </w:t>
      </w:r>
      <w:proofErr w:type="gramStart"/>
      <w:r w:rsidR="00C461BE" w:rsidRPr="00753C80">
        <w:rPr>
          <w:rFonts w:ascii="Arial" w:eastAsia="Arial" w:hAnsi="Arial" w:cs="Arial"/>
          <w:color w:val="000000" w:themeColor="text1"/>
          <w:sz w:val="24"/>
          <w:szCs w:val="24"/>
          <w:lang w:val="en-US"/>
        </w:rPr>
        <w:t>e.g.</w:t>
      </w:r>
      <w:proofErr w:type="gramEnd"/>
      <w:r w:rsidR="00C461BE" w:rsidRPr="00753C80">
        <w:rPr>
          <w:rFonts w:ascii="Arial" w:eastAsia="Arial" w:hAnsi="Arial" w:cs="Arial"/>
          <w:color w:val="000000" w:themeColor="text1"/>
          <w:sz w:val="24"/>
          <w:szCs w:val="24"/>
          <w:lang w:val="en-US"/>
        </w:rPr>
        <w:t xml:space="preserve"> Area of Work and 'People'</w:t>
      </w:r>
    </w:p>
    <w:p w14:paraId="7FD34FAA" w14:textId="6424FB9E"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Sort by date</w:t>
      </w:r>
      <w:r w:rsidR="00710AE7">
        <w:rPr>
          <w:rFonts w:ascii="Arial" w:eastAsia="Arial" w:hAnsi="Arial" w:cs="Arial"/>
          <w:color w:val="000000" w:themeColor="text1"/>
          <w:sz w:val="24"/>
          <w:szCs w:val="24"/>
          <w:lang w:val="en-US"/>
        </w:rPr>
        <w:t xml:space="preserve"> uploaded</w:t>
      </w:r>
      <w:r w:rsidRPr="00753C80">
        <w:rPr>
          <w:rFonts w:ascii="Arial" w:eastAsia="Arial" w:hAnsi="Arial" w:cs="Arial"/>
          <w:color w:val="000000" w:themeColor="text1"/>
          <w:sz w:val="24"/>
          <w:szCs w:val="24"/>
          <w:lang w:val="en-US"/>
        </w:rPr>
        <w:t xml:space="preserve"> and popularity</w:t>
      </w:r>
    </w:p>
    <w:p w14:paraId="68A416B4" w14:textId="77777777"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Select photos that then appear in lightbox or pop-up</w:t>
      </w:r>
    </w:p>
    <w:p w14:paraId="7A07F198" w14:textId="77777777"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Download photos in different (predetermined) sizes, as below</w:t>
      </w:r>
    </w:p>
    <w:p w14:paraId="1DCC5E3D" w14:textId="56FF4D38"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View images that are related to one another (</w:t>
      </w:r>
      <w:proofErr w:type="gramStart"/>
      <w:r w:rsidRPr="00753C80">
        <w:rPr>
          <w:rFonts w:ascii="Arial" w:eastAsia="Arial" w:hAnsi="Arial" w:cs="Arial"/>
          <w:color w:val="000000" w:themeColor="text1"/>
          <w:sz w:val="24"/>
          <w:szCs w:val="24"/>
          <w:lang w:val="en-US"/>
        </w:rPr>
        <w:t>e.g.</w:t>
      </w:r>
      <w:proofErr w:type="gramEnd"/>
      <w:r w:rsidRPr="00753C80">
        <w:rPr>
          <w:rFonts w:ascii="Arial" w:eastAsia="Arial" w:hAnsi="Arial" w:cs="Arial"/>
          <w:color w:val="000000" w:themeColor="text1"/>
          <w:sz w:val="24"/>
          <w:szCs w:val="24"/>
          <w:lang w:val="en-US"/>
        </w:rPr>
        <w:t xml:space="preserve"> That are grouped by admin</w:t>
      </w:r>
      <w:r w:rsidR="00F5569F">
        <w:rPr>
          <w:rFonts w:ascii="Arial" w:eastAsia="Arial" w:hAnsi="Arial" w:cs="Arial"/>
          <w:color w:val="000000" w:themeColor="text1"/>
          <w:sz w:val="24"/>
          <w:szCs w:val="24"/>
          <w:lang w:val="en-US"/>
        </w:rPr>
        <w:t>,</w:t>
      </w:r>
      <w:r w:rsidRPr="00753C80">
        <w:rPr>
          <w:rFonts w:ascii="Arial" w:eastAsia="Arial" w:hAnsi="Arial" w:cs="Arial"/>
          <w:color w:val="000000" w:themeColor="text1"/>
          <w:sz w:val="24"/>
          <w:szCs w:val="24"/>
          <w:lang w:val="en-US"/>
        </w:rPr>
        <w:t xml:space="preserve"> as below)</w:t>
      </w:r>
    </w:p>
    <w:p w14:paraId="4448141D" w14:textId="7F7808F7"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Select and download multiple photos</w:t>
      </w:r>
      <w:r w:rsidR="00197F5D">
        <w:rPr>
          <w:rFonts w:ascii="Arial" w:eastAsia="Arial" w:hAnsi="Arial" w:cs="Arial"/>
          <w:color w:val="000000" w:themeColor="text1"/>
          <w:sz w:val="24"/>
          <w:szCs w:val="24"/>
          <w:lang w:val="en-US"/>
        </w:rPr>
        <w:t xml:space="preserve"> at once</w:t>
      </w:r>
      <w:r w:rsidRPr="00753C80">
        <w:rPr>
          <w:rFonts w:ascii="Arial" w:eastAsia="Arial" w:hAnsi="Arial" w:cs="Arial"/>
          <w:color w:val="000000" w:themeColor="text1"/>
          <w:sz w:val="24"/>
          <w:szCs w:val="24"/>
          <w:lang w:val="en-US"/>
        </w:rPr>
        <w:t xml:space="preserve">, that are batch downloaded </w:t>
      </w:r>
      <w:r w:rsidR="006C2305">
        <w:rPr>
          <w:rFonts w:ascii="Arial" w:eastAsia="Arial" w:hAnsi="Arial" w:cs="Arial"/>
          <w:color w:val="000000" w:themeColor="text1"/>
          <w:sz w:val="24"/>
          <w:szCs w:val="24"/>
          <w:lang w:val="en-US"/>
        </w:rPr>
        <w:t>(</w:t>
      </w:r>
      <w:r w:rsidRPr="00753C80">
        <w:rPr>
          <w:rFonts w:ascii="Arial" w:eastAsia="Arial" w:hAnsi="Arial" w:cs="Arial"/>
          <w:color w:val="000000" w:themeColor="text1"/>
          <w:sz w:val="24"/>
          <w:szCs w:val="24"/>
          <w:lang w:val="en-US"/>
        </w:rPr>
        <w:t>as a Zip</w:t>
      </w:r>
      <w:r w:rsidR="00F37E64">
        <w:rPr>
          <w:rFonts w:ascii="Arial" w:eastAsia="Arial" w:hAnsi="Arial" w:cs="Arial"/>
          <w:color w:val="000000" w:themeColor="text1"/>
          <w:sz w:val="24"/>
          <w:szCs w:val="24"/>
          <w:lang w:val="en-US"/>
        </w:rPr>
        <w:t xml:space="preserve"> file</w:t>
      </w:r>
      <w:r w:rsidR="006C2305">
        <w:rPr>
          <w:rFonts w:ascii="Arial" w:eastAsia="Arial" w:hAnsi="Arial" w:cs="Arial"/>
          <w:color w:val="000000" w:themeColor="text1"/>
          <w:sz w:val="24"/>
          <w:szCs w:val="24"/>
          <w:lang w:val="en-US"/>
        </w:rPr>
        <w:t>)</w:t>
      </w:r>
    </w:p>
    <w:p w14:paraId="1C388117" w14:textId="1F66DB10"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 xml:space="preserve">Be prompted for inputting an email </w:t>
      </w:r>
      <w:r w:rsidR="00A44A40">
        <w:rPr>
          <w:rFonts w:ascii="Arial" w:eastAsia="Arial" w:hAnsi="Arial" w:cs="Arial"/>
          <w:color w:val="000000" w:themeColor="text1"/>
          <w:sz w:val="24"/>
          <w:szCs w:val="24"/>
          <w:lang w:val="en-US"/>
        </w:rPr>
        <w:t>and some other information</w:t>
      </w:r>
      <w:r w:rsidR="00E53031">
        <w:rPr>
          <w:rFonts w:ascii="Arial" w:eastAsia="Arial" w:hAnsi="Arial" w:cs="Arial"/>
          <w:color w:val="000000" w:themeColor="text1"/>
          <w:sz w:val="24"/>
          <w:szCs w:val="24"/>
          <w:lang w:val="en-US"/>
        </w:rPr>
        <w:t xml:space="preserve"> such as </w:t>
      </w:r>
      <w:r w:rsidR="006C1663">
        <w:rPr>
          <w:rFonts w:ascii="Arial" w:eastAsia="Arial" w:hAnsi="Arial" w:cs="Arial"/>
          <w:color w:val="000000" w:themeColor="text1"/>
          <w:sz w:val="24"/>
          <w:szCs w:val="24"/>
          <w:lang w:val="en-US"/>
        </w:rPr>
        <w:t>the terms of usage guide</w:t>
      </w:r>
      <w:r w:rsidR="00A44A40">
        <w:rPr>
          <w:rFonts w:ascii="Arial" w:eastAsia="Arial" w:hAnsi="Arial" w:cs="Arial"/>
          <w:color w:val="000000" w:themeColor="text1"/>
          <w:sz w:val="24"/>
          <w:szCs w:val="24"/>
          <w:lang w:val="en-US"/>
        </w:rPr>
        <w:t xml:space="preserve">, </w:t>
      </w:r>
      <w:r w:rsidRPr="00753C80">
        <w:rPr>
          <w:rFonts w:ascii="Arial" w:eastAsia="Arial" w:hAnsi="Arial" w:cs="Arial"/>
          <w:color w:val="000000" w:themeColor="text1"/>
          <w:sz w:val="24"/>
          <w:szCs w:val="24"/>
          <w:lang w:val="en-US"/>
        </w:rPr>
        <w:t>before downloading photos</w:t>
      </w:r>
    </w:p>
    <w:p w14:paraId="3EBD200E" w14:textId="09581F2C"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 xml:space="preserve">Share a </w:t>
      </w:r>
      <w:r w:rsidR="00F5569F">
        <w:rPr>
          <w:rFonts w:ascii="Arial" w:eastAsia="Arial" w:hAnsi="Arial" w:cs="Arial"/>
          <w:color w:val="000000" w:themeColor="text1"/>
          <w:sz w:val="24"/>
          <w:szCs w:val="24"/>
          <w:lang w:val="en-US"/>
        </w:rPr>
        <w:t xml:space="preserve">specific </w:t>
      </w:r>
      <w:r w:rsidRPr="00753C80">
        <w:rPr>
          <w:rFonts w:ascii="Arial" w:eastAsia="Arial" w:hAnsi="Arial" w:cs="Arial"/>
          <w:color w:val="000000" w:themeColor="text1"/>
          <w:sz w:val="24"/>
          <w:szCs w:val="24"/>
          <w:lang w:val="en-US"/>
        </w:rPr>
        <w:t xml:space="preserve">photo </w:t>
      </w:r>
      <w:r w:rsidR="00DD505D">
        <w:rPr>
          <w:rFonts w:ascii="Arial" w:eastAsia="Arial" w:hAnsi="Arial" w:cs="Arial"/>
          <w:color w:val="000000" w:themeColor="text1"/>
          <w:sz w:val="24"/>
          <w:szCs w:val="24"/>
          <w:lang w:val="en-US"/>
        </w:rPr>
        <w:t xml:space="preserve">or the </w:t>
      </w:r>
      <w:r w:rsidR="00014590">
        <w:rPr>
          <w:rFonts w:ascii="Arial" w:eastAsia="Arial" w:hAnsi="Arial" w:cs="Arial"/>
          <w:color w:val="000000" w:themeColor="text1"/>
          <w:sz w:val="24"/>
          <w:szCs w:val="24"/>
          <w:lang w:val="en-US"/>
        </w:rPr>
        <w:t xml:space="preserve">whole </w:t>
      </w:r>
      <w:r w:rsidR="00DD505D">
        <w:rPr>
          <w:rFonts w:ascii="Arial" w:eastAsia="Arial" w:hAnsi="Arial" w:cs="Arial"/>
          <w:color w:val="000000" w:themeColor="text1"/>
          <w:sz w:val="24"/>
          <w:szCs w:val="24"/>
          <w:lang w:val="en-US"/>
        </w:rPr>
        <w:t xml:space="preserve">image library </w:t>
      </w:r>
      <w:r w:rsidRPr="00753C80">
        <w:rPr>
          <w:rFonts w:ascii="Arial" w:eastAsia="Arial" w:hAnsi="Arial" w:cs="Arial"/>
          <w:color w:val="000000" w:themeColor="text1"/>
          <w:sz w:val="24"/>
          <w:szCs w:val="24"/>
          <w:lang w:val="en-US"/>
        </w:rPr>
        <w:t>with others, through sharing the</w:t>
      </w:r>
      <w:r w:rsidR="002E0134">
        <w:rPr>
          <w:rFonts w:ascii="Arial" w:eastAsia="Arial" w:hAnsi="Arial" w:cs="Arial"/>
          <w:color w:val="000000" w:themeColor="text1"/>
          <w:sz w:val="24"/>
          <w:szCs w:val="24"/>
          <w:lang w:val="en-US"/>
        </w:rPr>
        <w:t xml:space="preserve"> page</w:t>
      </w:r>
      <w:r w:rsidRPr="00753C80">
        <w:rPr>
          <w:rFonts w:ascii="Arial" w:eastAsia="Arial" w:hAnsi="Arial" w:cs="Arial"/>
          <w:color w:val="000000" w:themeColor="text1"/>
          <w:sz w:val="24"/>
          <w:szCs w:val="24"/>
          <w:lang w:val="en-US"/>
        </w:rPr>
        <w:t xml:space="preserve"> URL</w:t>
      </w:r>
      <w:r w:rsidR="00F34A5B">
        <w:rPr>
          <w:rFonts w:ascii="Arial" w:eastAsia="Arial" w:hAnsi="Arial" w:cs="Arial"/>
          <w:color w:val="000000" w:themeColor="text1"/>
          <w:sz w:val="24"/>
          <w:szCs w:val="24"/>
          <w:lang w:val="en-US"/>
        </w:rPr>
        <w:t xml:space="preserve"> via social media or email</w:t>
      </w:r>
    </w:p>
    <w:p w14:paraId="3AF24B5F" w14:textId="6F17E738" w:rsidR="00C461BE"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 xml:space="preserve">When downloading an </w:t>
      </w:r>
      <w:r w:rsidR="00E24B38">
        <w:rPr>
          <w:rFonts w:ascii="Arial" w:eastAsia="Arial" w:hAnsi="Arial" w:cs="Arial"/>
          <w:color w:val="000000" w:themeColor="text1"/>
          <w:sz w:val="24"/>
          <w:szCs w:val="24"/>
          <w:lang w:val="en-US"/>
        </w:rPr>
        <w:t xml:space="preserve">age-positive </w:t>
      </w:r>
      <w:r w:rsidRPr="00753C80">
        <w:rPr>
          <w:rFonts w:ascii="Arial" w:eastAsia="Arial" w:hAnsi="Arial" w:cs="Arial"/>
          <w:color w:val="000000" w:themeColor="text1"/>
          <w:sz w:val="24"/>
          <w:szCs w:val="24"/>
          <w:lang w:val="en-US"/>
        </w:rPr>
        <w:t>icon</w:t>
      </w:r>
      <w:r w:rsidR="00FF3EDC">
        <w:rPr>
          <w:rFonts w:ascii="Arial" w:eastAsia="Arial" w:hAnsi="Arial" w:cs="Arial"/>
          <w:color w:val="000000" w:themeColor="text1"/>
          <w:sz w:val="24"/>
          <w:szCs w:val="24"/>
          <w:lang w:val="en-US"/>
        </w:rPr>
        <w:t xml:space="preserve"> (as </w:t>
      </w:r>
      <w:r w:rsidR="0084091C">
        <w:rPr>
          <w:rFonts w:ascii="Arial" w:eastAsia="Arial" w:hAnsi="Arial" w:cs="Arial"/>
          <w:color w:val="000000" w:themeColor="text1"/>
          <w:sz w:val="24"/>
          <w:szCs w:val="24"/>
          <w:lang w:val="en-US"/>
        </w:rPr>
        <w:t>opposed</w:t>
      </w:r>
      <w:r w:rsidR="00FF3EDC">
        <w:rPr>
          <w:rFonts w:ascii="Arial" w:eastAsia="Arial" w:hAnsi="Arial" w:cs="Arial"/>
          <w:color w:val="000000" w:themeColor="text1"/>
          <w:sz w:val="24"/>
          <w:szCs w:val="24"/>
          <w:lang w:val="en-US"/>
        </w:rPr>
        <w:t xml:space="preserve"> to an image)</w:t>
      </w:r>
      <w:r w:rsidRPr="00753C80">
        <w:rPr>
          <w:rFonts w:ascii="Arial" w:eastAsia="Arial" w:hAnsi="Arial" w:cs="Arial"/>
          <w:color w:val="000000" w:themeColor="text1"/>
          <w:sz w:val="24"/>
          <w:szCs w:val="24"/>
          <w:lang w:val="en-US"/>
        </w:rPr>
        <w:t>, do not get prompted for an email</w:t>
      </w:r>
    </w:p>
    <w:p w14:paraId="1CAA1525" w14:textId="65541062" w:rsidR="008E1B15" w:rsidRDefault="00273CB3" w:rsidP="00C461BE">
      <w:pPr>
        <w:numPr>
          <w:ilvl w:val="0"/>
          <w:numId w:val="22"/>
        </w:numPr>
        <w:spacing w:after="160" w:line="259" w:lineRule="auto"/>
        <w:contextualSpacing/>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Inability</w:t>
      </w:r>
      <w:r w:rsidR="008E1B15">
        <w:rPr>
          <w:rFonts w:ascii="Arial" w:eastAsia="Arial" w:hAnsi="Arial" w:cs="Arial"/>
          <w:color w:val="000000" w:themeColor="text1"/>
          <w:sz w:val="24"/>
          <w:szCs w:val="24"/>
          <w:lang w:val="en-US"/>
        </w:rPr>
        <w:t xml:space="preserve"> to copy or click ‘Save image as’</w:t>
      </w:r>
      <w:r w:rsidR="006C057C">
        <w:rPr>
          <w:rFonts w:ascii="Arial" w:eastAsia="Arial" w:hAnsi="Arial" w:cs="Arial"/>
          <w:color w:val="000000" w:themeColor="text1"/>
          <w:sz w:val="24"/>
          <w:szCs w:val="24"/>
          <w:lang w:val="en-US"/>
        </w:rPr>
        <w:t>, so that the only option of accessing a photo is to download it</w:t>
      </w:r>
    </w:p>
    <w:p w14:paraId="1D78C1FC" w14:textId="77777777" w:rsidR="001B1A73" w:rsidRPr="001B1A73" w:rsidRDefault="001B1A73" w:rsidP="001B1A73">
      <w:pPr>
        <w:spacing w:after="160" w:line="259" w:lineRule="auto"/>
        <w:ind w:left="720"/>
        <w:contextualSpacing/>
        <w:rPr>
          <w:rFonts w:ascii="Arial" w:eastAsia="Arial" w:hAnsi="Arial" w:cs="Arial"/>
          <w:color w:val="000000" w:themeColor="text1"/>
          <w:sz w:val="24"/>
          <w:szCs w:val="24"/>
          <w:lang w:val="en-US"/>
        </w:rPr>
      </w:pPr>
    </w:p>
    <w:p w14:paraId="7C425798" w14:textId="77777777" w:rsidR="00C461BE" w:rsidRPr="00753C80" w:rsidRDefault="00C461BE" w:rsidP="00C461BE">
      <w:pPr>
        <w:spacing w:after="160" w:line="259" w:lineRule="auto"/>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As an admin:</w:t>
      </w:r>
    </w:p>
    <w:p w14:paraId="2164AD3A" w14:textId="4AABE252" w:rsidR="00174BA9" w:rsidRDefault="00174BA9"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174BA9">
        <w:rPr>
          <w:rFonts w:ascii="Arial" w:eastAsia="Arial" w:hAnsi="Arial" w:cs="Arial"/>
          <w:color w:val="000000" w:themeColor="text1"/>
          <w:sz w:val="24"/>
          <w:szCs w:val="24"/>
          <w:lang w:val="en-US"/>
        </w:rPr>
        <w:t xml:space="preserve">Migrate </w:t>
      </w:r>
      <w:r w:rsidR="00FF1D17">
        <w:rPr>
          <w:rFonts w:ascii="Arial" w:eastAsia="Arial" w:hAnsi="Arial" w:cs="Arial"/>
          <w:color w:val="000000" w:themeColor="text1"/>
          <w:sz w:val="24"/>
          <w:szCs w:val="24"/>
          <w:lang w:val="en-US"/>
        </w:rPr>
        <w:t xml:space="preserve">existing </w:t>
      </w:r>
      <w:r w:rsidRPr="00174BA9">
        <w:rPr>
          <w:rFonts w:ascii="Arial" w:eastAsia="Arial" w:hAnsi="Arial" w:cs="Arial"/>
          <w:color w:val="000000" w:themeColor="text1"/>
          <w:sz w:val="24"/>
          <w:szCs w:val="24"/>
          <w:lang w:val="en-US"/>
        </w:rPr>
        <w:t xml:space="preserve">content and </w:t>
      </w:r>
      <w:r w:rsidR="00FF1D17">
        <w:rPr>
          <w:rFonts w:ascii="Arial" w:eastAsia="Arial" w:hAnsi="Arial" w:cs="Arial"/>
          <w:color w:val="000000" w:themeColor="text1"/>
          <w:sz w:val="24"/>
          <w:szCs w:val="24"/>
          <w:lang w:val="en-US"/>
        </w:rPr>
        <w:t xml:space="preserve">metadata currently </w:t>
      </w:r>
      <w:r w:rsidRPr="00174BA9">
        <w:rPr>
          <w:rFonts w:ascii="Arial" w:eastAsia="Arial" w:hAnsi="Arial" w:cs="Arial"/>
          <w:color w:val="000000" w:themeColor="text1"/>
          <w:sz w:val="24"/>
          <w:szCs w:val="24"/>
          <w:lang w:val="en-US"/>
        </w:rPr>
        <w:t>on ResourceSpace, to be imported into the new image library</w:t>
      </w:r>
    </w:p>
    <w:p w14:paraId="18276B7D" w14:textId="3FAE6BA7"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Bulk upload photos (PNGs and JPEGs)</w:t>
      </w:r>
    </w:p>
    <w:p w14:paraId="0A469C72" w14:textId="77777777" w:rsidR="00C461BE"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Bulk tag photos for different metadata (Title, Credit, Keyword)</w:t>
      </w:r>
    </w:p>
    <w:p w14:paraId="2745BE53" w14:textId="77777777" w:rsidR="005713FE" w:rsidRPr="00753C80" w:rsidRDefault="005713FE" w:rsidP="005713F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Create and edit taxonomy (</w:t>
      </w:r>
      <w:proofErr w:type="gramStart"/>
      <w:r w:rsidRPr="00753C80">
        <w:rPr>
          <w:rFonts w:ascii="Arial" w:eastAsia="Arial" w:hAnsi="Arial" w:cs="Arial"/>
          <w:color w:val="000000" w:themeColor="text1"/>
          <w:sz w:val="24"/>
          <w:szCs w:val="24"/>
          <w:lang w:val="en-US"/>
        </w:rPr>
        <w:t>e.g.</w:t>
      </w:r>
      <w:proofErr w:type="gramEnd"/>
      <w:r w:rsidRPr="00753C80">
        <w:rPr>
          <w:rFonts w:ascii="Arial" w:eastAsia="Arial" w:hAnsi="Arial" w:cs="Arial"/>
          <w:color w:val="000000" w:themeColor="text1"/>
          <w:sz w:val="24"/>
          <w:szCs w:val="24"/>
          <w:lang w:val="en-US"/>
        </w:rPr>
        <w:t xml:space="preserve"> Topics, 'People')</w:t>
      </w:r>
    </w:p>
    <w:p w14:paraId="51EC703E" w14:textId="0A05B007"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Delete and remove photos</w:t>
      </w:r>
      <w:r w:rsidR="00CB246D">
        <w:rPr>
          <w:rFonts w:ascii="Arial" w:eastAsia="Arial" w:hAnsi="Arial" w:cs="Arial"/>
          <w:color w:val="000000" w:themeColor="text1"/>
          <w:sz w:val="24"/>
          <w:szCs w:val="24"/>
          <w:lang w:val="en-US"/>
        </w:rPr>
        <w:t xml:space="preserve"> for the user</w:t>
      </w:r>
    </w:p>
    <w:p w14:paraId="769AE884" w14:textId="77777777"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lastRenderedPageBreak/>
        <w:t>Set default image sizes (</w:t>
      </w:r>
      <w:proofErr w:type="gramStart"/>
      <w:r w:rsidRPr="00753C80">
        <w:rPr>
          <w:rFonts w:ascii="Arial" w:eastAsia="Arial" w:hAnsi="Arial" w:cs="Arial"/>
          <w:color w:val="000000" w:themeColor="text1"/>
          <w:sz w:val="24"/>
          <w:szCs w:val="24"/>
          <w:lang w:val="en-US"/>
        </w:rPr>
        <w:t>e.g.</w:t>
      </w:r>
      <w:proofErr w:type="gramEnd"/>
      <w:r w:rsidRPr="00753C80">
        <w:rPr>
          <w:rFonts w:ascii="Arial" w:eastAsia="Arial" w:hAnsi="Arial" w:cs="Arial"/>
          <w:color w:val="000000" w:themeColor="text1"/>
          <w:sz w:val="24"/>
          <w:szCs w:val="24"/>
          <w:lang w:val="en-US"/>
        </w:rPr>
        <w:t xml:space="preserve"> Users can download an image in full size or as 1MB max (or determined by ratio))</w:t>
      </w:r>
    </w:p>
    <w:p w14:paraId="2FD702AB" w14:textId="7A8D0A7B" w:rsidR="00C461BE" w:rsidRPr="00753C80" w:rsidRDefault="00C461BE" w:rsidP="00C461BE">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 xml:space="preserve">Group images, </w:t>
      </w:r>
      <w:proofErr w:type="gramStart"/>
      <w:r w:rsidRPr="00753C80">
        <w:rPr>
          <w:rFonts w:ascii="Arial" w:eastAsia="Arial" w:hAnsi="Arial" w:cs="Arial"/>
          <w:color w:val="000000" w:themeColor="text1"/>
          <w:sz w:val="24"/>
          <w:szCs w:val="24"/>
          <w:lang w:val="en-US"/>
        </w:rPr>
        <w:t>e.g.</w:t>
      </w:r>
      <w:proofErr w:type="gramEnd"/>
      <w:r w:rsidRPr="00753C80">
        <w:rPr>
          <w:rFonts w:ascii="Arial" w:eastAsia="Arial" w:hAnsi="Arial" w:cs="Arial"/>
          <w:color w:val="000000" w:themeColor="text1"/>
          <w:sz w:val="24"/>
          <w:szCs w:val="24"/>
          <w:lang w:val="en-US"/>
        </w:rPr>
        <w:t xml:space="preserve"> Dictate that a set of photos relate to each other</w:t>
      </w:r>
      <w:r w:rsidR="00512652">
        <w:rPr>
          <w:rFonts w:ascii="Arial" w:eastAsia="Arial" w:hAnsi="Arial" w:cs="Arial"/>
          <w:color w:val="000000" w:themeColor="text1"/>
          <w:sz w:val="24"/>
          <w:szCs w:val="24"/>
          <w:lang w:val="en-US"/>
        </w:rPr>
        <w:t>, so that they’re recommended to the user</w:t>
      </w:r>
    </w:p>
    <w:p w14:paraId="11414E3F" w14:textId="77777777" w:rsidR="00E511EB" w:rsidRDefault="00C461BE" w:rsidP="00E511EB">
      <w:pPr>
        <w:numPr>
          <w:ilvl w:val="0"/>
          <w:numId w:val="22"/>
        </w:numPr>
        <w:spacing w:after="160" w:line="259" w:lineRule="auto"/>
        <w:contextualSpacing/>
        <w:rPr>
          <w:rFonts w:ascii="Arial" w:eastAsia="Arial" w:hAnsi="Arial" w:cs="Arial"/>
          <w:color w:val="000000" w:themeColor="text1"/>
          <w:sz w:val="24"/>
          <w:szCs w:val="24"/>
          <w:lang w:val="en-US"/>
        </w:rPr>
      </w:pPr>
      <w:r w:rsidRPr="00753C80">
        <w:rPr>
          <w:rFonts w:ascii="Arial" w:eastAsia="Arial" w:hAnsi="Arial" w:cs="Arial"/>
          <w:color w:val="000000" w:themeColor="text1"/>
          <w:sz w:val="24"/>
          <w:szCs w:val="24"/>
          <w:lang w:val="en-US"/>
        </w:rPr>
        <w:t>Create two content types - photo and icon</w:t>
      </w:r>
    </w:p>
    <w:p w14:paraId="061C2E75" w14:textId="0C0D1862" w:rsidR="00B01A9C" w:rsidRDefault="00997C11" w:rsidP="00DF7A6E">
      <w:pPr>
        <w:numPr>
          <w:ilvl w:val="0"/>
          <w:numId w:val="22"/>
        </w:numPr>
        <w:spacing w:after="160" w:line="259" w:lineRule="auto"/>
        <w:contextualSpacing/>
        <w:rPr>
          <w:rFonts w:ascii="Arial" w:eastAsia="Arial" w:hAnsi="Arial" w:cs="Arial"/>
          <w:color w:val="000000" w:themeColor="text1"/>
          <w:sz w:val="24"/>
          <w:szCs w:val="24"/>
          <w:lang w:val="en-US"/>
        </w:rPr>
      </w:pPr>
      <w:r w:rsidRPr="00E511EB">
        <w:rPr>
          <w:rFonts w:ascii="Arial" w:eastAsia="Arial" w:hAnsi="Arial" w:cs="Arial"/>
          <w:color w:val="000000" w:themeColor="text1"/>
          <w:sz w:val="24"/>
          <w:szCs w:val="24"/>
          <w:lang w:val="en-US"/>
        </w:rPr>
        <w:t>Generate u</w:t>
      </w:r>
      <w:r w:rsidR="00C461BE" w:rsidRPr="00E511EB">
        <w:rPr>
          <w:rFonts w:ascii="Arial" w:eastAsia="Arial" w:hAnsi="Arial" w:cs="Arial"/>
          <w:color w:val="000000" w:themeColor="text1"/>
          <w:sz w:val="24"/>
          <w:szCs w:val="24"/>
          <w:lang w:val="en-US"/>
        </w:rPr>
        <w:t>ser activity report (</w:t>
      </w:r>
      <w:r w:rsidR="00E54A38" w:rsidRPr="00E511EB">
        <w:rPr>
          <w:rFonts w:ascii="Arial" w:eastAsia="Arial" w:hAnsi="Arial" w:cs="Arial"/>
          <w:color w:val="000000" w:themeColor="text1"/>
          <w:sz w:val="24"/>
          <w:szCs w:val="24"/>
          <w:lang w:val="en-US"/>
        </w:rPr>
        <w:t xml:space="preserve">including </w:t>
      </w:r>
      <w:r w:rsidR="00C461BE" w:rsidRPr="00E511EB">
        <w:rPr>
          <w:rFonts w:ascii="Arial" w:eastAsia="Arial" w:hAnsi="Arial" w:cs="Arial"/>
          <w:color w:val="000000" w:themeColor="text1"/>
          <w:sz w:val="24"/>
          <w:szCs w:val="24"/>
          <w:lang w:val="en-US"/>
        </w:rPr>
        <w:t>email</w:t>
      </w:r>
      <w:r w:rsidR="00632788" w:rsidRPr="00E511EB">
        <w:rPr>
          <w:rFonts w:ascii="Arial" w:eastAsia="Arial" w:hAnsi="Arial" w:cs="Arial"/>
          <w:color w:val="000000" w:themeColor="text1"/>
          <w:sz w:val="24"/>
          <w:szCs w:val="24"/>
          <w:lang w:val="en-US"/>
        </w:rPr>
        <w:t xml:space="preserve"> of user</w:t>
      </w:r>
      <w:r w:rsidR="00C461BE" w:rsidRPr="00E511EB">
        <w:rPr>
          <w:rFonts w:ascii="Arial" w:eastAsia="Arial" w:hAnsi="Arial" w:cs="Arial"/>
          <w:color w:val="000000" w:themeColor="text1"/>
          <w:sz w:val="24"/>
          <w:szCs w:val="24"/>
          <w:lang w:val="en-US"/>
        </w:rPr>
        <w:t>, date</w:t>
      </w:r>
      <w:r w:rsidR="00632788" w:rsidRPr="00E511EB">
        <w:rPr>
          <w:rFonts w:ascii="Arial" w:eastAsia="Arial" w:hAnsi="Arial" w:cs="Arial"/>
          <w:color w:val="000000" w:themeColor="text1"/>
          <w:sz w:val="24"/>
          <w:szCs w:val="24"/>
          <w:lang w:val="en-US"/>
        </w:rPr>
        <w:t xml:space="preserve"> downloaded</w:t>
      </w:r>
      <w:r w:rsidR="00C461BE" w:rsidRPr="00E511EB">
        <w:rPr>
          <w:rFonts w:ascii="Arial" w:eastAsia="Arial" w:hAnsi="Arial" w:cs="Arial"/>
          <w:color w:val="000000" w:themeColor="text1"/>
          <w:sz w:val="24"/>
          <w:szCs w:val="24"/>
          <w:lang w:val="en-US"/>
        </w:rPr>
        <w:t>, image resource downloaded)</w:t>
      </w:r>
    </w:p>
    <w:p w14:paraId="738F5DE2" w14:textId="77777777" w:rsidR="00F66264" w:rsidRPr="00DF7A6E" w:rsidRDefault="00F66264" w:rsidP="00F66264">
      <w:pPr>
        <w:spacing w:after="160" w:line="259" w:lineRule="auto"/>
        <w:ind w:left="720"/>
        <w:contextualSpacing/>
        <w:rPr>
          <w:rFonts w:ascii="Arial" w:eastAsia="Arial" w:hAnsi="Arial" w:cs="Arial"/>
          <w:color w:val="000000" w:themeColor="text1"/>
          <w:sz w:val="24"/>
          <w:szCs w:val="24"/>
          <w:lang w:val="en-US"/>
        </w:rPr>
      </w:pPr>
    </w:p>
    <w:p w14:paraId="50A11ACA" w14:textId="77777777" w:rsidR="000644EE" w:rsidRPr="00777186" w:rsidRDefault="000644EE" w:rsidP="00C21C32">
      <w:pPr>
        <w:pStyle w:val="ListParagraph"/>
        <w:numPr>
          <w:ilvl w:val="0"/>
          <w:numId w:val="15"/>
        </w:numPr>
        <w:spacing w:after="0" w:line="240" w:lineRule="auto"/>
        <w:ind w:hanging="720"/>
        <w:rPr>
          <w:rFonts w:ascii="Arial" w:hAnsi="Arial" w:cs="Arial"/>
          <w:b/>
          <w:sz w:val="24"/>
          <w:szCs w:val="24"/>
        </w:rPr>
      </w:pPr>
      <w:r w:rsidRPr="00777186">
        <w:rPr>
          <w:rFonts w:ascii="Arial" w:hAnsi="Arial" w:cs="Arial"/>
          <w:b/>
          <w:sz w:val="24"/>
          <w:szCs w:val="24"/>
        </w:rPr>
        <w:tab/>
      </w:r>
      <w:r w:rsidRPr="00C21C32">
        <w:rPr>
          <w:rFonts w:ascii="Arial" w:eastAsia="Times New Roman" w:hAnsi="Arial" w:cs="Arial"/>
          <w:b/>
          <w:color w:val="462666"/>
          <w:sz w:val="24"/>
          <w:szCs w:val="24"/>
        </w:rPr>
        <w:t>Insurances</w:t>
      </w:r>
    </w:p>
    <w:p w14:paraId="4F8D920C" w14:textId="77777777" w:rsidR="000644EE" w:rsidRPr="00777186" w:rsidRDefault="000644EE" w:rsidP="000644EE">
      <w:pPr>
        <w:spacing w:after="0"/>
        <w:jc w:val="both"/>
        <w:rPr>
          <w:rFonts w:ascii="Arial" w:hAnsi="Arial" w:cs="Arial"/>
          <w:b/>
          <w:sz w:val="24"/>
          <w:szCs w:val="24"/>
        </w:rPr>
      </w:pPr>
    </w:p>
    <w:p w14:paraId="0528A7F6" w14:textId="77777777" w:rsidR="000644EE" w:rsidRPr="00777186" w:rsidRDefault="000644EE" w:rsidP="00EB4D99">
      <w:pPr>
        <w:spacing w:after="0"/>
        <w:ind w:left="720"/>
        <w:jc w:val="both"/>
        <w:rPr>
          <w:rFonts w:ascii="Arial" w:hAnsi="Arial" w:cs="Arial"/>
          <w:sz w:val="24"/>
          <w:szCs w:val="24"/>
        </w:rPr>
      </w:pPr>
      <w:r w:rsidRPr="00777186">
        <w:rPr>
          <w:rFonts w:ascii="Arial" w:hAnsi="Arial" w:cs="Arial"/>
          <w:sz w:val="24"/>
          <w:szCs w:val="24"/>
        </w:rPr>
        <w:t xml:space="preserve">The </w:t>
      </w:r>
      <w:r w:rsidRPr="009E286A">
        <w:rPr>
          <w:rFonts w:ascii="Arial" w:hAnsi="Arial" w:cs="Arial"/>
          <w:sz w:val="24"/>
          <w:szCs w:val="24"/>
        </w:rPr>
        <w:t>Contractor</w:t>
      </w:r>
      <w:r w:rsidRPr="00777186">
        <w:rPr>
          <w:rFonts w:ascii="Arial" w:hAnsi="Arial" w:cs="Arial"/>
          <w:sz w:val="24"/>
          <w:szCs w:val="24"/>
        </w:rPr>
        <w:t xml:space="preserve"> shall take out and maintain in full force and effect with a reputable insurance company the following minimum insurances for the duration of </w:t>
      </w:r>
      <w:r w:rsidRPr="00777186">
        <w:rPr>
          <w:rFonts w:ascii="Arial" w:hAnsi="Arial" w:cs="Arial"/>
          <w:sz w:val="24"/>
          <w:szCs w:val="24"/>
        </w:rPr>
        <w:tab/>
        <w:t>the Contract:</w:t>
      </w:r>
    </w:p>
    <w:p w14:paraId="03C0346E" w14:textId="77777777" w:rsidR="000644EE" w:rsidRPr="00777186" w:rsidRDefault="000644EE" w:rsidP="000644EE">
      <w:pPr>
        <w:spacing w:after="0"/>
        <w:jc w:val="both"/>
        <w:rPr>
          <w:rFonts w:ascii="Arial" w:hAnsi="Arial" w:cs="Arial"/>
          <w:b/>
          <w:sz w:val="24"/>
          <w:szCs w:val="24"/>
          <w:u w:val="single"/>
        </w:rPr>
      </w:pPr>
    </w:p>
    <w:p w14:paraId="7FA80BF1" w14:textId="7836B2E4" w:rsidR="000644EE" w:rsidRPr="00777186" w:rsidRDefault="000644EE" w:rsidP="000644EE">
      <w:pPr>
        <w:pStyle w:val="ListParagraph"/>
        <w:numPr>
          <w:ilvl w:val="0"/>
          <w:numId w:val="18"/>
        </w:numPr>
        <w:spacing w:after="0"/>
        <w:jc w:val="both"/>
        <w:rPr>
          <w:rFonts w:ascii="Arial" w:hAnsi="Arial" w:cs="Arial"/>
          <w:b/>
          <w:sz w:val="24"/>
          <w:szCs w:val="24"/>
          <w:u w:val="single"/>
        </w:rPr>
      </w:pPr>
      <w:r w:rsidRPr="00777186">
        <w:rPr>
          <w:rFonts w:ascii="Arial" w:hAnsi="Arial" w:cs="Arial"/>
          <w:sz w:val="24"/>
          <w:szCs w:val="24"/>
        </w:rPr>
        <w:t xml:space="preserve">Public Liability insurance – </w:t>
      </w:r>
      <w:r w:rsidR="0053008A" w:rsidRPr="74458787">
        <w:rPr>
          <w:rFonts w:ascii="Arial" w:hAnsi="Arial" w:cs="Arial"/>
          <w:sz w:val="24"/>
          <w:szCs w:val="24"/>
        </w:rPr>
        <w:t>£5 million</w:t>
      </w:r>
    </w:p>
    <w:p w14:paraId="6CDF0E4A" w14:textId="7FB3ACEF" w:rsidR="000644EE" w:rsidRPr="00777186" w:rsidRDefault="000644EE" w:rsidP="000644EE">
      <w:pPr>
        <w:pStyle w:val="ListParagraph"/>
        <w:numPr>
          <w:ilvl w:val="0"/>
          <w:numId w:val="18"/>
        </w:numPr>
        <w:spacing w:after="0"/>
        <w:jc w:val="both"/>
        <w:rPr>
          <w:rFonts w:ascii="Arial" w:hAnsi="Arial" w:cs="Arial"/>
          <w:b/>
          <w:sz w:val="24"/>
          <w:szCs w:val="24"/>
          <w:u w:val="single"/>
        </w:rPr>
      </w:pPr>
      <w:r w:rsidRPr="00777186">
        <w:rPr>
          <w:rFonts w:ascii="Arial" w:hAnsi="Arial" w:cs="Arial"/>
          <w:sz w:val="24"/>
          <w:szCs w:val="24"/>
        </w:rPr>
        <w:t xml:space="preserve">Employer’s Liability insurance – </w:t>
      </w:r>
      <w:r w:rsidR="0053008A">
        <w:rPr>
          <w:rFonts w:ascii="Arial" w:hAnsi="Arial" w:cs="Arial"/>
          <w:sz w:val="24"/>
          <w:szCs w:val="24"/>
        </w:rPr>
        <w:t>£5 million (if applicable)</w:t>
      </w:r>
    </w:p>
    <w:p w14:paraId="443422E5" w14:textId="28CBD5BE" w:rsidR="000644EE" w:rsidRPr="00777186" w:rsidRDefault="000644EE" w:rsidP="000644EE">
      <w:pPr>
        <w:pStyle w:val="ListParagraph"/>
        <w:numPr>
          <w:ilvl w:val="0"/>
          <w:numId w:val="18"/>
        </w:numPr>
        <w:spacing w:after="0"/>
        <w:jc w:val="both"/>
        <w:rPr>
          <w:rFonts w:ascii="Arial" w:hAnsi="Arial" w:cs="Arial"/>
          <w:b/>
          <w:sz w:val="24"/>
          <w:szCs w:val="24"/>
          <w:u w:val="single"/>
        </w:rPr>
      </w:pPr>
      <w:r w:rsidRPr="00777186">
        <w:rPr>
          <w:rFonts w:ascii="Arial" w:hAnsi="Arial" w:cs="Arial"/>
          <w:sz w:val="24"/>
          <w:szCs w:val="24"/>
        </w:rPr>
        <w:t>Professional Indemnity</w:t>
      </w:r>
      <w:r w:rsidR="00896171" w:rsidRPr="00777186">
        <w:rPr>
          <w:rFonts w:ascii="Arial" w:hAnsi="Arial" w:cs="Arial"/>
          <w:sz w:val="24"/>
          <w:szCs w:val="24"/>
        </w:rPr>
        <w:t xml:space="preserve"> i</w:t>
      </w:r>
      <w:r w:rsidRPr="00777186">
        <w:rPr>
          <w:rFonts w:ascii="Arial" w:hAnsi="Arial" w:cs="Arial"/>
          <w:sz w:val="24"/>
          <w:szCs w:val="24"/>
        </w:rPr>
        <w:t xml:space="preserve">nsurance – </w:t>
      </w:r>
      <w:r w:rsidR="0053008A">
        <w:rPr>
          <w:rFonts w:ascii="Arial" w:hAnsi="Arial" w:cs="Arial"/>
          <w:sz w:val="24"/>
          <w:szCs w:val="24"/>
        </w:rPr>
        <w:t>£1 million</w:t>
      </w:r>
    </w:p>
    <w:p w14:paraId="1F2B8854" w14:textId="77777777" w:rsidR="000644EE" w:rsidRPr="00777186" w:rsidRDefault="000644EE" w:rsidP="000644EE">
      <w:pPr>
        <w:spacing w:after="0"/>
        <w:ind w:left="720" w:hanging="720"/>
        <w:rPr>
          <w:rFonts w:ascii="Arial" w:hAnsi="Arial" w:cs="Arial"/>
          <w:b/>
          <w:sz w:val="24"/>
          <w:szCs w:val="24"/>
        </w:rPr>
      </w:pPr>
    </w:p>
    <w:p w14:paraId="1E072678" w14:textId="77777777" w:rsidR="000644EE" w:rsidRPr="00777186" w:rsidRDefault="000644EE" w:rsidP="0006513E">
      <w:pPr>
        <w:spacing w:after="0" w:line="240" w:lineRule="auto"/>
        <w:ind w:left="709"/>
        <w:rPr>
          <w:rFonts w:ascii="Arial" w:eastAsia="Times New Roman" w:hAnsi="Arial" w:cs="Arial"/>
          <w:color w:val="191919"/>
          <w:sz w:val="24"/>
          <w:szCs w:val="24"/>
        </w:rPr>
      </w:pPr>
    </w:p>
    <w:p w14:paraId="135B7D4C" w14:textId="77777777" w:rsidR="0006513E" w:rsidRPr="00777186" w:rsidRDefault="0006513E" w:rsidP="0006513E">
      <w:pPr>
        <w:pStyle w:val="ListParagraph"/>
        <w:numPr>
          <w:ilvl w:val="0"/>
          <w:numId w:val="15"/>
        </w:numPr>
        <w:spacing w:after="0" w:line="240" w:lineRule="auto"/>
        <w:ind w:hanging="720"/>
        <w:rPr>
          <w:rFonts w:ascii="Arial" w:eastAsia="Times New Roman" w:hAnsi="Arial" w:cs="Arial"/>
          <w:b/>
          <w:color w:val="462666"/>
          <w:sz w:val="24"/>
          <w:szCs w:val="24"/>
        </w:rPr>
      </w:pPr>
      <w:r w:rsidRPr="00777186">
        <w:rPr>
          <w:rFonts w:ascii="Arial" w:eastAsia="Times New Roman" w:hAnsi="Arial" w:cs="Arial"/>
          <w:b/>
          <w:color w:val="462666"/>
          <w:sz w:val="24"/>
          <w:szCs w:val="24"/>
        </w:rPr>
        <w:t>Evaluation Methodology</w:t>
      </w:r>
    </w:p>
    <w:p w14:paraId="37E28CD3" w14:textId="77777777" w:rsidR="0006513E" w:rsidRPr="00777186" w:rsidRDefault="0006513E" w:rsidP="0006513E">
      <w:pPr>
        <w:spacing w:after="0" w:line="240" w:lineRule="auto"/>
        <w:ind w:hanging="720"/>
        <w:rPr>
          <w:rFonts w:ascii="Arial" w:eastAsia="Times New Roman" w:hAnsi="Arial" w:cs="Arial"/>
          <w:b/>
          <w:color w:val="191919"/>
          <w:sz w:val="24"/>
          <w:szCs w:val="24"/>
          <w:u w:val="single"/>
        </w:rPr>
      </w:pPr>
    </w:p>
    <w:p w14:paraId="094147AF" w14:textId="77777777" w:rsidR="0006513E" w:rsidRPr="00AD3B0D" w:rsidRDefault="0006513E" w:rsidP="0006513E">
      <w:pPr>
        <w:spacing w:after="0" w:line="240" w:lineRule="auto"/>
        <w:ind w:left="709"/>
        <w:rPr>
          <w:rFonts w:ascii="Arial" w:eastAsia="Times New Roman" w:hAnsi="Arial" w:cs="Arial"/>
          <w:color w:val="191919"/>
          <w:sz w:val="24"/>
          <w:szCs w:val="24"/>
        </w:rPr>
      </w:pPr>
      <w:r w:rsidRPr="00AD3B0D">
        <w:rPr>
          <w:rFonts w:ascii="Arial" w:eastAsia="Times New Roman" w:hAnsi="Arial" w:cs="Arial"/>
          <w:color w:val="191919"/>
          <w:sz w:val="24"/>
          <w:szCs w:val="24"/>
        </w:rPr>
        <w:t>Bids will</w:t>
      </w:r>
      <w:r w:rsidR="000B5E64" w:rsidRPr="00AD3B0D">
        <w:rPr>
          <w:rFonts w:ascii="Arial" w:eastAsia="Times New Roman" w:hAnsi="Arial" w:cs="Arial"/>
          <w:color w:val="191919"/>
          <w:sz w:val="24"/>
          <w:szCs w:val="24"/>
        </w:rPr>
        <w:t xml:space="preserve"> be evaluated on a quality/cost</w:t>
      </w:r>
      <w:r w:rsidRPr="00AD3B0D">
        <w:rPr>
          <w:rFonts w:ascii="Arial" w:eastAsia="Times New Roman" w:hAnsi="Arial" w:cs="Arial"/>
          <w:color w:val="191919"/>
          <w:sz w:val="24"/>
          <w:szCs w:val="24"/>
        </w:rPr>
        <w:t xml:space="preserve"> ratio of </w:t>
      </w:r>
      <w:r w:rsidR="00A0109C" w:rsidRPr="00AD3B0D">
        <w:rPr>
          <w:rFonts w:ascii="Arial" w:eastAsia="Times New Roman" w:hAnsi="Arial" w:cs="Arial"/>
          <w:color w:val="191919"/>
          <w:sz w:val="24"/>
          <w:szCs w:val="24"/>
        </w:rPr>
        <w:t>70%/3</w:t>
      </w:r>
      <w:r w:rsidRPr="00AD3B0D">
        <w:rPr>
          <w:rFonts w:ascii="Arial" w:eastAsia="Times New Roman" w:hAnsi="Arial" w:cs="Arial"/>
          <w:color w:val="191919"/>
          <w:sz w:val="24"/>
          <w:szCs w:val="24"/>
        </w:rPr>
        <w:t xml:space="preserve">0%. The individual weightings for the </w:t>
      </w:r>
      <w:r w:rsidR="00976F2F" w:rsidRPr="00AD3B0D">
        <w:rPr>
          <w:rFonts w:ascii="Arial" w:eastAsia="Times New Roman" w:hAnsi="Arial" w:cs="Arial"/>
          <w:color w:val="191919"/>
          <w:sz w:val="24"/>
          <w:szCs w:val="24"/>
        </w:rPr>
        <w:t>7</w:t>
      </w:r>
      <w:r w:rsidRPr="00AD3B0D">
        <w:rPr>
          <w:rFonts w:ascii="Arial" w:eastAsia="Times New Roman" w:hAnsi="Arial" w:cs="Arial"/>
          <w:color w:val="191919"/>
          <w:sz w:val="24"/>
          <w:szCs w:val="24"/>
        </w:rPr>
        <w:t>0% quality element are stated against each question in the Bid Proposal document.</w:t>
      </w:r>
    </w:p>
    <w:p w14:paraId="2867AD90" w14:textId="77777777" w:rsidR="0006513E" w:rsidRPr="00AD3B0D" w:rsidRDefault="0006513E" w:rsidP="0006513E">
      <w:pPr>
        <w:spacing w:after="0" w:line="240" w:lineRule="auto"/>
        <w:ind w:left="709"/>
        <w:rPr>
          <w:rFonts w:ascii="Arial" w:eastAsia="Times New Roman" w:hAnsi="Arial" w:cs="Arial"/>
          <w:color w:val="191919"/>
          <w:sz w:val="24"/>
          <w:szCs w:val="24"/>
        </w:rPr>
      </w:pPr>
    </w:p>
    <w:p w14:paraId="2C7A2E80" w14:textId="77777777" w:rsidR="0006513E" w:rsidRPr="00AD3B0D" w:rsidRDefault="0006513E" w:rsidP="0006513E">
      <w:pPr>
        <w:spacing w:after="0" w:line="240" w:lineRule="auto"/>
        <w:ind w:left="709"/>
        <w:rPr>
          <w:rFonts w:ascii="Arial" w:eastAsia="Times New Roman" w:hAnsi="Arial" w:cs="Arial"/>
          <w:color w:val="191919"/>
          <w:sz w:val="24"/>
          <w:szCs w:val="24"/>
        </w:rPr>
      </w:pPr>
      <w:r w:rsidRPr="00AD3B0D">
        <w:rPr>
          <w:rFonts w:ascii="Arial" w:eastAsia="Times New Roman" w:hAnsi="Arial" w:cs="Arial"/>
          <w:color w:val="191919"/>
          <w:sz w:val="24"/>
          <w:szCs w:val="24"/>
        </w:rPr>
        <w:t xml:space="preserve">The Bidder that submits the lowest Bid Total will receive the maximum score of </w:t>
      </w:r>
      <w:r w:rsidR="00A0109C" w:rsidRPr="00AD3B0D">
        <w:rPr>
          <w:rFonts w:ascii="Arial" w:eastAsia="Times New Roman" w:hAnsi="Arial" w:cs="Arial"/>
          <w:color w:val="191919"/>
          <w:sz w:val="24"/>
          <w:szCs w:val="24"/>
        </w:rPr>
        <w:t>3</w:t>
      </w:r>
      <w:r w:rsidRPr="00AD3B0D">
        <w:rPr>
          <w:rFonts w:ascii="Arial" w:eastAsia="Times New Roman" w:hAnsi="Arial" w:cs="Arial"/>
          <w:color w:val="191919"/>
          <w:sz w:val="24"/>
          <w:szCs w:val="24"/>
        </w:rPr>
        <w:t>0%. All other Bidders’ Bid Totals will be scored based on the following formula:</w:t>
      </w:r>
    </w:p>
    <w:p w14:paraId="6656BF63" w14:textId="77777777" w:rsidR="00112985" w:rsidRPr="00AD3B0D" w:rsidRDefault="00112985" w:rsidP="0006513E">
      <w:pPr>
        <w:spacing w:after="0" w:line="240" w:lineRule="auto"/>
        <w:ind w:left="709"/>
        <w:rPr>
          <w:rFonts w:ascii="Arial" w:eastAsia="Times New Roman" w:hAnsi="Arial" w:cs="Arial"/>
          <w:color w:val="191919"/>
          <w:sz w:val="24"/>
          <w:szCs w:val="24"/>
        </w:rPr>
      </w:pPr>
    </w:p>
    <w:p w14:paraId="28F91F78" w14:textId="77777777" w:rsidR="00112985" w:rsidRPr="00AD3B0D" w:rsidRDefault="00112985" w:rsidP="0006513E">
      <w:pPr>
        <w:spacing w:after="0" w:line="240" w:lineRule="auto"/>
        <w:ind w:left="709"/>
        <w:rPr>
          <w:rFonts w:ascii="Arial" w:eastAsia="Times New Roman" w:hAnsi="Arial" w:cs="Arial"/>
          <w:color w:val="191919"/>
          <w:sz w:val="24"/>
          <w:szCs w:val="24"/>
        </w:rPr>
      </w:pPr>
    </w:p>
    <w:tbl>
      <w:tblPr>
        <w:tblW w:w="0" w:type="auto"/>
        <w:jc w:val="center"/>
        <w:tblBorders>
          <w:insideH w:val="single" w:sz="12" w:space="0" w:color="auto"/>
        </w:tblBorders>
        <w:tblLook w:val="04A0" w:firstRow="1" w:lastRow="0" w:firstColumn="1" w:lastColumn="0" w:noHBand="0" w:noVBand="1"/>
      </w:tblPr>
      <w:tblGrid>
        <w:gridCol w:w="3093"/>
        <w:gridCol w:w="701"/>
        <w:gridCol w:w="850"/>
      </w:tblGrid>
      <w:tr w:rsidR="0006513E" w:rsidRPr="00AD3B0D" w14:paraId="3B3177FB" w14:textId="77777777" w:rsidTr="00E33F01">
        <w:trPr>
          <w:jc w:val="center"/>
        </w:trPr>
        <w:tc>
          <w:tcPr>
            <w:tcW w:w="3093" w:type="dxa"/>
            <w:vAlign w:val="center"/>
          </w:tcPr>
          <w:p w14:paraId="783904A6" w14:textId="77777777" w:rsidR="0006513E" w:rsidRPr="00AD3B0D" w:rsidRDefault="0006513E" w:rsidP="00CD1F53">
            <w:pPr>
              <w:ind w:left="604"/>
              <w:rPr>
                <w:rFonts w:ascii="Arial" w:hAnsi="Arial" w:cs="Arial"/>
              </w:rPr>
            </w:pPr>
            <w:r w:rsidRPr="00AD3B0D">
              <w:rPr>
                <w:rFonts w:ascii="Arial" w:hAnsi="Arial" w:cs="Arial"/>
              </w:rPr>
              <w:t>Lowest Bid Total</w:t>
            </w:r>
          </w:p>
        </w:tc>
        <w:tc>
          <w:tcPr>
            <w:tcW w:w="701" w:type="dxa"/>
            <w:vMerge w:val="restart"/>
            <w:vAlign w:val="center"/>
          </w:tcPr>
          <w:p w14:paraId="3E744E23" w14:textId="77777777" w:rsidR="0006513E" w:rsidRPr="00AD3B0D" w:rsidRDefault="0006513E" w:rsidP="00CD1F53">
            <w:pPr>
              <w:rPr>
                <w:rFonts w:ascii="Arial" w:hAnsi="Arial" w:cs="Arial"/>
              </w:rPr>
            </w:pPr>
            <w:r w:rsidRPr="00AD3B0D">
              <w:rPr>
                <w:rFonts w:ascii="Arial" w:hAnsi="Arial" w:cs="Arial"/>
              </w:rPr>
              <w:t>X</w:t>
            </w:r>
          </w:p>
        </w:tc>
        <w:tc>
          <w:tcPr>
            <w:tcW w:w="850" w:type="dxa"/>
            <w:vMerge w:val="restart"/>
            <w:vAlign w:val="center"/>
          </w:tcPr>
          <w:p w14:paraId="0EE67C0B" w14:textId="77777777" w:rsidR="0006513E" w:rsidRPr="00AD3B0D" w:rsidRDefault="00A0109C" w:rsidP="00CD1F53">
            <w:pPr>
              <w:rPr>
                <w:rFonts w:ascii="Arial" w:hAnsi="Arial" w:cs="Arial"/>
              </w:rPr>
            </w:pPr>
            <w:r w:rsidRPr="00AD3B0D">
              <w:rPr>
                <w:rFonts w:ascii="Arial" w:hAnsi="Arial" w:cs="Arial"/>
              </w:rPr>
              <w:t>3</w:t>
            </w:r>
            <w:r w:rsidR="0006513E" w:rsidRPr="00AD3B0D">
              <w:rPr>
                <w:rFonts w:ascii="Arial" w:hAnsi="Arial" w:cs="Arial"/>
              </w:rPr>
              <w:t>0</w:t>
            </w:r>
          </w:p>
        </w:tc>
      </w:tr>
      <w:tr w:rsidR="0006513E" w:rsidRPr="00777186" w14:paraId="7C4BA19F" w14:textId="77777777" w:rsidTr="00E33F01">
        <w:trPr>
          <w:jc w:val="center"/>
        </w:trPr>
        <w:tc>
          <w:tcPr>
            <w:tcW w:w="3093" w:type="dxa"/>
            <w:vAlign w:val="center"/>
          </w:tcPr>
          <w:p w14:paraId="73D4A4AF" w14:textId="77777777" w:rsidR="0006513E" w:rsidRPr="00777186" w:rsidRDefault="0006513E" w:rsidP="00CD1F53">
            <w:pPr>
              <w:ind w:left="746" w:hanging="142"/>
              <w:rPr>
                <w:rFonts w:ascii="Arial" w:hAnsi="Arial" w:cs="Arial"/>
              </w:rPr>
            </w:pPr>
            <w:r w:rsidRPr="00AD3B0D">
              <w:rPr>
                <w:rFonts w:ascii="Arial" w:hAnsi="Arial" w:cs="Arial"/>
              </w:rPr>
              <w:t>Bidder’s Bid Total</w:t>
            </w:r>
          </w:p>
        </w:tc>
        <w:tc>
          <w:tcPr>
            <w:tcW w:w="701" w:type="dxa"/>
            <w:vMerge/>
          </w:tcPr>
          <w:p w14:paraId="3FBEB8DF" w14:textId="77777777" w:rsidR="0006513E" w:rsidRPr="00777186" w:rsidRDefault="0006513E" w:rsidP="00CD1F53">
            <w:pPr>
              <w:rPr>
                <w:rFonts w:ascii="Arial" w:hAnsi="Arial" w:cs="Arial"/>
              </w:rPr>
            </w:pPr>
          </w:p>
        </w:tc>
        <w:tc>
          <w:tcPr>
            <w:tcW w:w="850" w:type="dxa"/>
            <w:vMerge/>
          </w:tcPr>
          <w:p w14:paraId="12C7210D" w14:textId="77777777" w:rsidR="0006513E" w:rsidRPr="00777186" w:rsidRDefault="0006513E" w:rsidP="00CD1F53">
            <w:pPr>
              <w:rPr>
                <w:rFonts w:ascii="Arial" w:hAnsi="Arial" w:cs="Arial"/>
              </w:rPr>
            </w:pPr>
          </w:p>
        </w:tc>
      </w:tr>
    </w:tbl>
    <w:p w14:paraId="41154B53" w14:textId="36C4A91E" w:rsidR="00863159" w:rsidRDefault="00863159">
      <w:pPr>
        <w:rPr>
          <w:rFonts w:ascii="Arial" w:eastAsia="Times New Roman" w:hAnsi="Arial" w:cs="Arial"/>
          <w:b/>
          <w:color w:val="462666"/>
          <w:sz w:val="24"/>
          <w:szCs w:val="24"/>
        </w:rPr>
      </w:pPr>
    </w:p>
    <w:p w14:paraId="33B5AF6C" w14:textId="54905B8E" w:rsidR="0006513E" w:rsidRPr="00777186" w:rsidRDefault="0006513E" w:rsidP="0006513E">
      <w:pPr>
        <w:pStyle w:val="ListParagraph"/>
        <w:numPr>
          <w:ilvl w:val="0"/>
          <w:numId w:val="15"/>
        </w:numPr>
        <w:spacing w:after="0" w:line="240" w:lineRule="auto"/>
        <w:ind w:hanging="720"/>
        <w:rPr>
          <w:rFonts w:ascii="Arial" w:eastAsia="Times New Roman" w:hAnsi="Arial" w:cs="Arial"/>
          <w:b/>
          <w:color w:val="462666"/>
          <w:sz w:val="24"/>
          <w:szCs w:val="24"/>
        </w:rPr>
      </w:pPr>
      <w:r w:rsidRPr="00777186">
        <w:rPr>
          <w:rFonts w:ascii="Arial" w:eastAsia="Times New Roman" w:hAnsi="Arial" w:cs="Arial"/>
          <w:b/>
          <w:color w:val="462666"/>
          <w:sz w:val="24"/>
          <w:szCs w:val="24"/>
        </w:rPr>
        <w:t>Timescales</w:t>
      </w:r>
    </w:p>
    <w:p w14:paraId="5C179C39" w14:textId="77777777" w:rsidR="0006513E" w:rsidRPr="00777186" w:rsidRDefault="0006513E" w:rsidP="0006513E">
      <w:pPr>
        <w:spacing w:after="0" w:line="240" w:lineRule="auto"/>
        <w:rPr>
          <w:rFonts w:ascii="Arial" w:eastAsia="Times New Roman" w:hAnsi="Arial" w:cs="Arial"/>
          <w:b/>
          <w:color w:val="191919"/>
          <w:sz w:val="24"/>
          <w:szCs w:val="24"/>
          <w:u w:val="single"/>
        </w:rPr>
      </w:pPr>
    </w:p>
    <w:p w14:paraId="10D11652" w14:textId="77777777" w:rsidR="0006513E" w:rsidRPr="00777186" w:rsidRDefault="0006513E" w:rsidP="0006513E">
      <w:pPr>
        <w:spacing w:after="0"/>
        <w:rPr>
          <w:rFonts w:ascii="Arial" w:hAnsi="Arial" w:cs="Arial"/>
          <w:color w:val="000000"/>
          <w:sz w:val="24"/>
        </w:rPr>
      </w:pPr>
      <w:r w:rsidRPr="00777186">
        <w:rPr>
          <w:rFonts w:ascii="Arial" w:eastAsia="Times New Roman" w:hAnsi="Arial" w:cs="Arial"/>
          <w:color w:val="191919"/>
          <w:sz w:val="24"/>
          <w:szCs w:val="24"/>
        </w:rPr>
        <w:tab/>
      </w:r>
      <w:r w:rsidRPr="00777186">
        <w:rPr>
          <w:rFonts w:ascii="Arial" w:hAnsi="Arial" w:cs="Arial"/>
          <w:color w:val="000000"/>
          <w:sz w:val="24"/>
        </w:rPr>
        <w:t xml:space="preserve">The indicative timetable for the procurement is as follows: </w:t>
      </w:r>
    </w:p>
    <w:p w14:paraId="4051F293" w14:textId="77777777" w:rsidR="0006513E" w:rsidRPr="00777186" w:rsidRDefault="0006513E" w:rsidP="0006513E">
      <w:pPr>
        <w:spacing w:after="0" w:line="240" w:lineRule="auto"/>
        <w:rPr>
          <w:rFonts w:ascii="Arial" w:eastAsia="Times New Roman" w:hAnsi="Arial" w:cs="Arial"/>
          <w:color w:val="191919"/>
          <w:sz w:val="24"/>
          <w:szCs w:val="24"/>
        </w:rPr>
      </w:pPr>
      <w:r w:rsidRPr="00777186">
        <w:rPr>
          <w:rFonts w:ascii="Arial" w:eastAsia="Times New Roman" w:hAnsi="Arial" w:cs="Arial"/>
          <w:color w:val="191919"/>
          <w:sz w:val="24"/>
          <w:szCs w:val="24"/>
        </w:rPr>
        <w:tab/>
      </w:r>
    </w:p>
    <w:tbl>
      <w:tblPr>
        <w:tblStyle w:val="TableGrid"/>
        <w:tblW w:w="0" w:type="auto"/>
        <w:tblLook w:val="04A0" w:firstRow="1" w:lastRow="0" w:firstColumn="1" w:lastColumn="0" w:noHBand="0" w:noVBand="1"/>
      </w:tblPr>
      <w:tblGrid>
        <w:gridCol w:w="4508"/>
        <w:gridCol w:w="4508"/>
      </w:tblGrid>
      <w:tr w:rsidR="0006513E" w:rsidRPr="00777186" w14:paraId="6E8BEC68" w14:textId="77777777" w:rsidTr="00026CDC">
        <w:tc>
          <w:tcPr>
            <w:tcW w:w="4508" w:type="dxa"/>
            <w:shd w:val="clear" w:color="auto" w:fill="462666"/>
          </w:tcPr>
          <w:p w14:paraId="22D3C061" w14:textId="77777777" w:rsidR="0006513E" w:rsidRPr="00777186" w:rsidRDefault="0006513E" w:rsidP="00CD1F53">
            <w:pPr>
              <w:rPr>
                <w:rFonts w:ascii="Arial" w:eastAsia="Times New Roman" w:hAnsi="Arial" w:cs="Arial"/>
                <w:b/>
                <w:color w:val="FFFFFF" w:themeColor="background1"/>
                <w:sz w:val="24"/>
                <w:szCs w:val="24"/>
              </w:rPr>
            </w:pPr>
            <w:r w:rsidRPr="00777186">
              <w:rPr>
                <w:rFonts w:ascii="Arial" w:eastAsia="Times New Roman" w:hAnsi="Arial" w:cs="Arial"/>
                <w:b/>
                <w:color w:val="FFFFFF" w:themeColor="background1"/>
                <w:sz w:val="24"/>
                <w:szCs w:val="24"/>
              </w:rPr>
              <w:t>Stage</w:t>
            </w:r>
          </w:p>
        </w:tc>
        <w:tc>
          <w:tcPr>
            <w:tcW w:w="4508" w:type="dxa"/>
            <w:shd w:val="clear" w:color="auto" w:fill="462666"/>
          </w:tcPr>
          <w:p w14:paraId="30880DF3" w14:textId="77777777" w:rsidR="0006513E" w:rsidRPr="00777186" w:rsidRDefault="0006513E" w:rsidP="00CD1F53">
            <w:pPr>
              <w:rPr>
                <w:rFonts w:ascii="Arial" w:eastAsia="Times New Roman" w:hAnsi="Arial" w:cs="Arial"/>
                <w:b/>
                <w:color w:val="FFFFFF" w:themeColor="background1"/>
                <w:sz w:val="24"/>
                <w:szCs w:val="24"/>
              </w:rPr>
            </w:pPr>
            <w:r w:rsidRPr="00777186">
              <w:rPr>
                <w:rFonts w:ascii="Arial" w:eastAsia="Times New Roman" w:hAnsi="Arial" w:cs="Arial"/>
                <w:b/>
                <w:color w:val="FFFFFF" w:themeColor="background1"/>
                <w:sz w:val="24"/>
                <w:szCs w:val="24"/>
              </w:rPr>
              <w:t>Date</w:t>
            </w:r>
          </w:p>
        </w:tc>
      </w:tr>
      <w:tr w:rsidR="0006513E" w:rsidRPr="00777186" w14:paraId="04EB9FD8" w14:textId="77777777" w:rsidTr="00CD1F53">
        <w:tc>
          <w:tcPr>
            <w:tcW w:w="4508" w:type="dxa"/>
          </w:tcPr>
          <w:p w14:paraId="08F9366A" w14:textId="77777777" w:rsidR="0006513E" w:rsidRPr="00777186" w:rsidRDefault="00976F2F" w:rsidP="00CD1F53">
            <w:pPr>
              <w:rPr>
                <w:rFonts w:ascii="Arial" w:eastAsia="Times New Roman" w:hAnsi="Arial" w:cs="Arial"/>
                <w:color w:val="191919"/>
                <w:sz w:val="24"/>
                <w:szCs w:val="24"/>
              </w:rPr>
            </w:pPr>
            <w:r w:rsidRPr="00777186">
              <w:rPr>
                <w:rFonts w:ascii="Arial" w:eastAsia="Times New Roman" w:hAnsi="Arial" w:cs="Arial"/>
                <w:color w:val="191919"/>
                <w:sz w:val="24"/>
                <w:szCs w:val="24"/>
              </w:rPr>
              <w:t>Issue ITT</w:t>
            </w:r>
            <w:r w:rsidR="0006513E" w:rsidRPr="00777186">
              <w:rPr>
                <w:rFonts w:ascii="Arial" w:eastAsia="Times New Roman" w:hAnsi="Arial" w:cs="Arial"/>
                <w:color w:val="191919"/>
                <w:sz w:val="24"/>
                <w:szCs w:val="24"/>
              </w:rPr>
              <w:t xml:space="preserve"> document</w:t>
            </w:r>
          </w:p>
        </w:tc>
        <w:tc>
          <w:tcPr>
            <w:tcW w:w="4508" w:type="dxa"/>
          </w:tcPr>
          <w:p w14:paraId="5BA931E2" w14:textId="092B31E0" w:rsidR="0006513E" w:rsidRPr="00B55F0E" w:rsidRDefault="00CA4D9B" w:rsidP="00CD1F53">
            <w:pPr>
              <w:rPr>
                <w:rFonts w:ascii="Arial" w:eastAsia="Times New Roman" w:hAnsi="Arial" w:cs="Arial"/>
                <w:color w:val="191919"/>
                <w:sz w:val="24"/>
                <w:szCs w:val="24"/>
              </w:rPr>
            </w:pPr>
            <w:r w:rsidRPr="00B55F0E">
              <w:rPr>
                <w:rFonts w:ascii="Arial" w:eastAsia="Times New Roman" w:hAnsi="Arial" w:cs="Arial"/>
                <w:color w:val="191919"/>
                <w:sz w:val="24"/>
                <w:szCs w:val="24"/>
              </w:rPr>
              <w:t xml:space="preserve">Monday </w:t>
            </w:r>
            <w:r w:rsidR="00351CD6" w:rsidRPr="00B55F0E">
              <w:rPr>
                <w:rFonts w:ascii="Arial" w:eastAsia="Times New Roman" w:hAnsi="Arial" w:cs="Arial"/>
                <w:color w:val="191919"/>
                <w:sz w:val="24"/>
                <w:szCs w:val="24"/>
              </w:rPr>
              <w:t>1 August</w:t>
            </w:r>
          </w:p>
        </w:tc>
      </w:tr>
      <w:tr w:rsidR="0006513E" w:rsidRPr="00777186" w14:paraId="6D4A9519" w14:textId="77777777" w:rsidTr="00CD1F53">
        <w:tc>
          <w:tcPr>
            <w:tcW w:w="4508" w:type="dxa"/>
          </w:tcPr>
          <w:p w14:paraId="5E5FD4CB" w14:textId="77777777" w:rsidR="0006513E" w:rsidRPr="00777186" w:rsidRDefault="0006513E" w:rsidP="00CD1F53">
            <w:pPr>
              <w:rPr>
                <w:rFonts w:ascii="Arial" w:eastAsia="Times New Roman" w:hAnsi="Arial" w:cs="Arial"/>
                <w:color w:val="191919"/>
                <w:sz w:val="24"/>
                <w:szCs w:val="24"/>
              </w:rPr>
            </w:pPr>
            <w:r w:rsidRPr="00777186">
              <w:rPr>
                <w:rFonts w:ascii="Arial" w:eastAsia="Times New Roman" w:hAnsi="Arial" w:cs="Arial"/>
                <w:color w:val="191919"/>
                <w:sz w:val="24"/>
                <w:szCs w:val="24"/>
              </w:rPr>
              <w:t>Deadline for clarifications</w:t>
            </w:r>
          </w:p>
        </w:tc>
        <w:tc>
          <w:tcPr>
            <w:tcW w:w="4508" w:type="dxa"/>
          </w:tcPr>
          <w:p w14:paraId="1D7359D9" w14:textId="6AF2536D" w:rsidR="0006513E" w:rsidRPr="00B55F0E" w:rsidRDefault="00CC2214" w:rsidP="00CD1F53">
            <w:pPr>
              <w:rPr>
                <w:rFonts w:ascii="Arial" w:hAnsi="Arial" w:cs="Arial"/>
              </w:rPr>
            </w:pPr>
            <w:r>
              <w:rPr>
                <w:rFonts w:ascii="Arial" w:eastAsia="Times New Roman" w:hAnsi="Arial" w:cs="Arial"/>
                <w:color w:val="191919"/>
                <w:sz w:val="24"/>
                <w:szCs w:val="24"/>
              </w:rPr>
              <w:t>4</w:t>
            </w:r>
            <w:r w:rsidR="00C6092F" w:rsidRPr="00B55F0E">
              <w:rPr>
                <w:rFonts w:ascii="Arial" w:eastAsia="Times New Roman" w:hAnsi="Arial" w:cs="Arial"/>
                <w:color w:val="191919"/>
                <w:sz w:val="24"/>
                <w:szCs w:val="24"/>
              </w:rPr>
              <w:t xml:space="preserve">pm, </w:t>
            </w:r>
            <w:r>
              <w:rPr>
                <w:rFonts w:ascii="Arial" w:eastAsia="Times New Roman" w:hAnsi="Arial" w:cs="Arial"/>
                <w:color w:val="191919"/>
                <w:sz w:val="24"/>
                <w:szCs w:val="24"/>
              </w:rPr>
              <w:t xml:space="preserve">Thursday </w:t>
            </w:r>
            <w:r w:rsidR="00243A0B" w:rsidRPr="00B55F0E">
              <w:rPr>
                <w:rFonts w:ascii="Arial" w:eastAsia="Times New Roman" w:hAnsi="Arial" w:cs="Arial"/>
                <w:color w:val="191919"/>
                <w:sz w:val="24"/>
                <w:szCs w:val="24"/>
              </w:rPr>
              <w:t>1</w:t>
            </w:r>
            <w:r>
              <w:rPr>
                <w:rFonts w:ascii="Arial" w:eastAsia="Times New Roman" w:hAnsi="Arial" w:cs="Arial"/>
                <w:color w:val="191919"/>
                <w:sz w:val="24"/>
                <w:szCs w:val="24"/>
              </w:rPr>
              <w:t>8</w:t>
            </w:r>
            <w:r w:rsidR="00243A0B" w:rsidRPr="00B55F0E">
              <w:rPr>
                <w:rFonts w:ascii="Arial" w:eastAsia="Times New Roman" w:hAnsi="Arial" w:cs="Arial"/>
                <w:color w:val="191919"/>
                <w:sz w:val="24"/>
                <w:szCs w:val="24"/>
              </w:rPr>
              <w:t xml:space="preserve"> August</w:t>
            </w:r>
          </w:p>
        </w:tc>
      </w:tr>
      <w:tr w:rsidR="0006513E" w:rsidRPr="00777186" w14:paraId="3A2B0AF9" w14:textId="77777777" w:rsidTr="00CD1F53">
        <w:tc>
          <w:tcPr>
            <w:tcW w:w="4508" w:type="dxa"/>
          </w:tcPr>
          <w:p w14:paraId="6146D3EB" w14:textId="77777777" w:rsidR="0006513E" w:rsidRPr="00777186" w:rsidRDefault="00976F2F" w:rsidP="00CD1F53">
            <w:pPr>
              <w:rPr>
                <w:rFonts w:ascii="Arial" w:eastAsia="Times New Roman" w:hAnsi="Arial" w:cs="Arial"/>
                <w:color w:val="191919"/>
                <w:sz w:val="24"/>
                <w:szCs w:val="24"/>
              </w:rPr>
            </w:pPr>
            <w:r w:rsidRPr="00777186">
              <w:rPr>
                <w:rFonts w:ascii="Arial" w:eastAsia="Times New Roman" w:hAnsi="Arial" w:cs="Arial"/>
                <w:color w:val="191919"/>
                <w:sz w:val="24"/>
                <w:szCs w:val="24"/>
              </w:rPr>
              <w:t>ITT</w:t>
            </w:r>
            <w:r w:rsidR="0006513E" w:rsidRPr="00777186">
              <w:rPr>
                <w:rFonts w:ascii="Arial" w:eastAsia="Times New Roman" w:hAnsi="Arial" w:cs="Arial"/>
                <w:color w:val="191919"/>
                <w:sz w:val="24"/>
                <w:szCs w:val="24"/>
              </w:rPr>
              <w:t xml:space="preserve"> return deadline</w:t>
            </w:r>
          </w:p>
        </w:tc>
        <w:tc>
          <w:tcPr>
            <w:tcW w:w="4508" w:type="dxa"/>
          </w:tcPr>
          <w:p w14:paraId="753CD7AD" w14:textId="79CA18E1" w:rsidR="0006513E" w:rsidRPr="00B55F0E" w:rsidRDefault="00CC2214" w:rsidP="00CD1F53">
            <w:pPr>
              <w:rPr>
                <w:rFonts w:ascii="Arial" w:hAnsi="Arial" w:cs="Arial"/>
              </w:rPr>
            </w:pPr>
            <w:r>
              <w:rPr>
                <w:rFonts w:ascii="Arial" w:eastAsia="Times New Roman" w:hAnsi="Arial" w:cs="Arial"/>
                <w:color w:val="191919"/>
                <w:sz w:val="24"/>
                <w:szCs w:val="24"/>
              </w:rPr>
              <w:t>4</w:t>
            </w:r>
            <w:r w:rsidR="000113DB" w:rsidRPr="00B55F0E">
              <w:rPr>
                <w:rFonts w:ascii="Arial" w:eastAsia="Times New Roman" w:hAnsi="Arial" w:cs="Arial"/>
                <w:color w:val="191919"/>
                <w:sz w:val="24"/>
                <w:szCs w:val="24"/>
              </w:rPr>
              <w:t>pm,</w:t>
            </w:r>
            <w:r w:rsidR="008D4208">
              <w:rPr>
                <w:rFonts w:ascii="Arial" w:eastAsia="Times New Roman" w:hAnsi="Arial" w:cs="Arial"/>
                <w:color w:val="191919"/>
                <w:sz w:val="24"/>
                <w:szCs w:val="24"/>
              </w:rPr>
              <w:t xml:space="preserve"> </w:t>
            </w:r>
            <w:r>
              <w:rPr>
                <w:rFonts w:ascii="Arial" w:eastAsia="Times New Roman" w:hAnsi="Arial" w:cs="Arial"/>
                <w:color w:val="191919"/>
                <w:sz w:val="24"/>
                <w:szCs w:val="24"/>
              </w:rPr>
              <w:t>Thursday</w:t>
            </w:r>
            <w:r w:rsidR="000113DB" w:rsidRPr="00B55F0E">
              <w:rPr>
                <w:rFonts w:ascii="Arial" w:eastAsia="Times New Roman" w:hAnsi="Arial" w:cs="Arial"/>
                <w:color w:val="191919"/>
                <w:sz w:val="24"/>
                <w:szCs w:val="24"/>
              </w:rPr>
              <w:t xml:space="preserve"> 2</w:t>
            </w:r>
            <w:r>
              <w:rPr>
                <w:rFonts w:ascii="Arial" w:eastAsia="Times New Roman" w:hAnsi="Arial" w:cs="Arial"/>
                <w:color w:val="191919"/>
                <w:sz w:val="24"/>
                <w:szCs w:val="24"/>
              </w:rPr>
              <w:t>5</w:t>
            </w:r>
            <w:r w:rsidR="000113DB" w:rsidRPr="00B55F0E">
              <w:rPr>
                <w:rFonts w:ascii="Arial" w:eastAsia="Times New Roman" w:hAnsi="Arial" w:cs="Arial"/>
                <w:color w:val="191919"/>
                <w:sz w:val="24"/>
                <w:szCs w:val="24"/>
              </w:rPr>
              <w:t xml:space="preserve"> August</w:t>
            </w:r>
          </w:p>
        </w:tc>
      </w:tr>
      <w:tr w:rsidR="0006513E" w:rsidRPr="00777186" w14:paraId="3332978B" w14:textId="77777777" w:rsidTr="00CD1F53">
        <w:tc>
          <w:tcPr>
            <w:tcW w:w="4508" w:type="dxa"/>
          </w:tcPr>
          <w:p w14:paraId="2050C781" w14:textId="77777777" w:rsidR="0006513E" w:rsidRPr="00777186" w:rsidRDefault="0006513E" w:rsidP="00CD1F53">
            <w:pPr>
              <w:rPr>
                <w:rFonts w:ascii="Arial" w:eastAsia="Times New Roman" w:hAnsi="Arial" w:cs="Arial"/>
                <w:color w:val="191919"/>
                <w:sz w:val="24"/>
                <w:szCs w:val="24"/>
              </w:rPr>
            </w:pPr>
            <w:r w:rsidRPr="00777186">
              <w:rPr>
                <w:rFonts w:ascii="Arial" w:eastAsia="Times New Roman" w:hAnsi="Arial" w:cs="Arial"/>
                <w:color w:val="191919"/>
                <w:sz w:val="24"/>
                <w:szCs w:val="24"/>
              </w:rPr>
              <w:t>Bid evaluation completion</w:t>
            </w:r>
          </w:p>
        </w:tc>
        <w:tc>
          <w:tcPr>
            <w:tcW w:w="4508" w:type="dxa"/>
          </w:tcPr>
          <w:p w14:paraId="5602598F" w14:textId="74208A96" w:rsidR="0006513E" w:rsidRPr="00B55F0E" w:rsidRDefault="001C05B2" w:rsidP="00CD1F53">
            <w:pPr>
              <w:rPr>
                <w:rFonts w:ascii="Arial" w:hAnsi="Arial" w:cs="Arial"/>
              </w:rPr>
            </w:pPr>
            <w:r w:rsidRPr="00B55F0E">
              <w:rPr>
                <w:rFonts w:ascii="Arial" w:eastAsia="Times New Roman" w:hAnsi="Arial" w:cs="Arial"/>
                <w:color w:val="191919"/>
                <w:sz w:val="24"/>
                <w:szCs w:val="24"/>
              </w:rPr>
              <w:t xml:space="preserve">Thurs 1 September </w:t>
            </w:r>
          </w:p>
        </w:tc>
      </w:tr>
      <w:tr w:rsidR="0006513E" w:rsidRPr="00777186" w14:paraId="2C482D5A" w14:textId="77777777" w:rsidTr="00CD1F53">
        <w:tc>
          <w:tcPr>
            <w:tcW w:w="4508" w:type="dxa"/>
          </w:tcPr>
          <w:p w14:paraId="36EC8C1C" w14:textId="77777777" w:rsidR="0006513E" w:rsidRPr="00777186" w:rsidRDefault="0006513E" w:rsidP="00CD1F53">
            <w:pPr>
              <w:rPr>
                <w:rFonts w:ascii="Arial" w:eastAsia="Times New Roman" w:hAnsi="Arial" w:cs="Arial"/>
                <w:color w:val="191919"/>
                <w:sz w:val="24"/>
                <w:szCs w:val="24"/>
              </w:rPr>
            </w:pPr>
            <w:r w:rsidRPr="00777186">
              <w:rPr>
                <w:rFonts w:ascii="Arial" w:eastAsia="Times New Roman" w:hAnsi="Arial" w:cs="Arial"/>
                <w:color w:val="191919"/>
                <w:sz w:val="24"/>
                <w:szCs w:val="24"/>
              </w:rPr>
              <w:t>Notification of result</w:t>
            </w:r>
          </w:p>
        </w:tc>
        <w:tc>
          <w:tcPr>
            <w:tcW w:w="4508" w:type="dxa"/>
          </w:tcPr>
          <w:p w14:paraId="2BC7D521" w14:textId="1F245825" w:rsidR="0006513E" w:rsidRPr="00B55F0E" w:rsidRDefault="00365BD4" w:rsidP="00CD1F53">
            <w:pPr>
              <w:rPr>
                <w:rFonts w:ascii="Arial" w:hAnsi="Arial" w:cs="Arial"/>
              </w:rPr>
            </w:pPr>
            <w:r w:rsidRPr="00B55F0E">
              <w:rPr>
                <w:rFonts w:ascii="Arial" w:eastAsia="Times New Roman" w:hAnsi="Arial" w:cs="Arial"/>
                <w:color w:val="191919"/>
                <w:sz w:val="24"/>
                <w:szCs w:val="24"/>
              </w:rPr>
              <w:t>Friday 2 September</w:t>
            </w:r>
          </w:p>
        </w:tc>
      </w:tr>
      <w:tr w:rsidR="0006513E" w:rsidRPr="00777186" w14:paraId="106DED2A" w14:textId="77777777" w:rsidTr="00CD1F53">
        <w:tc>
          <w:tcPr>
            <w:tcW w:w="4508" w:type="dxa"/>
          </w:tcPr>
          <w:p w14:paraId="6800B1C8" w14:textId="77777777" w:rsidR="0006513E" w:rsidRPr="00777186" w:rsidRDefault="0006513E" w:rsidP="00CD1F53">
            <w:pPr>
              <w:rPr>
                <w:rFonts w:ascii="Arial" w:eastAsia="Times New Roman" w:hAnsi="Arial" w:cs="Arial"/>
                <w:color w:val="191919"/>
                <w:sz w:val="24"/>
                <w:szCs w:val="24"/>
              </w:rPr>
            </w:pPr>
            <w:r w:rsidRPr="00777186">
              <w:rPr>
                <w:rFonts w:ascii="Arial" w:eastAsia="Times New Roman" w:hAnsi="Arial" w:cs="Arial"/>
                <w:color w:val="191919"/>
                <w:sz w:val="24"/>
                <w:szCs w:val="24"/>
              </w:rPr>
              <w:t>Contract award</w:t>
            </w:r>
          </w:p>
        </w:tc>
        <w:tc>
          <w:tcPr>
            <w:tcW w:w="4508" w:type="dxa"/>
          </w:tcPr>
          <w:p w14:paraId="7DB1288F" w14:textId="144B976B" w:rsidR="0006513E" w:rsidRPr="00B55F0E" w:rsidRDefault="001A6EA5" w:rsidP="00CD1F53">
            <w:pPr>
              <w:rPr>
                <w:rFonts w:ascii="Arial" w:hAnsi="Arial" w:cs="Arial"/>
              </w:rPr>
            </w:pPr>
            <w:r w:rsidRPr="00B55F0E">
              <w:rPr>
                <w:rFonts w:ascii="Arial" w:eastAsia="Times New Roman" w:hAnsi="Arial" w:cs="Arial"/>
                <w:color w:val="191919"/>
                <w:sz w:val="24"/>
                <w:szCs w:val="24"/>
              </w:rPr>
              <w:t>Monday 5 September</w:t>
            </w:r>
          </w:p>
        </w:tc>
      </w:tr>
    </w:tbl>
    <w:p w14:paraId="6430176F" w14:textId="77777777" w:rsidR="0006513E" w:rsidRPr="00777186" w:rsidRDefault="0006513E" w:rsidP="0006513E">
      <w:pPr>
        <w:spacing w:after="0" w:line="240" w:lineRule="auto"/>
        <w:rPr>
          <w:rFonts w:ascii="Arial" w:eastAsia="Times New Roman" w:hAnsi="Arial" w:cs="Arial"/>
          <w:color w:val="191919"/>
          <w:sz w:val="24"/>
          <w:szCs w:val="24"/>
        </w:rPr>
      </w:pPr>
    </w:p>
    <w:p w14:paraId="23FFD97D" w14:textId="7827CA46" w:rsidR="0006513E" w:rsidRPr="00777186" w:rsidRDefault="0006513E" w:rsidP="0006513E">
      <w:pPr>
        <w:spacing w:after="0" w:line="240" w:lineRule="auto"/>
        <w:rPr>
          <w:rFonts w:ascii="Arial" w:eastAsia="Times New Roman" w:hAnsi="Arial" w:cs="Arial"/>
          <w:color w:val="191919"/>
          <w:sz w:val="24"/>
          <w:szCs w:val="24"/>
        </w:rPr>
      </w:pPr>
      <w:r w:rsidRPr="00777186">
        <w:rPr>
          <w:rFonts w:ascii="Arial" w:eastAsia="Times New Roman" w:hAnsi="Arial" w:cs="Arial"/>
          <w:color w:val="191919"/>
          <w:sz w:val="24"/>
          <w:szCs w:val="24"/>
        </w:rPr>
        <w:tab/>
        <w:t>Ageing Better</w:t>
      </w:r>
      <w:r w:rsidR="00112985" w:rsidRPr="00777186">
        <w:rPr>
          <w:rFonts w:ascii="Arial" w:eastAsia="Times New Roman" w:hAnsi="Arial" w:cs="Arial"/>
          <w:color w:val="191919"/>
          <w:sz w:val="24"/>
          <w:szCs w:val="24"/>
        </w:rPr>
        <w:t xml:space="preserve"> reserve</w:t>
      </w:r>
      <w:r w:rsidRPr="00777186">
        <w:rPr>
          <w:rFonts w:ascii="Arial" w:eastAsia="Times New Roman" w:hAnsi="Arial" w:cs="Arial"/>
          <w:color w:val="191919"/>
          <w:sz w:val="24"/>
          <w:szCs w:val="24"/>
        </w:rPr>
        <w:t xml:space="preserve"> the right to amend these dates.</w:t>
      </w:r>
    </w:p>
    <w:p w14:paraId="2987CA6E" w14:textId="5705135A" w:rsidR="009A4DD2" w:rsidRDefault="009A4DD2" w:rsidP="0006513E">
      <w:pPr>
        <w:spacing w:after="0" w:line="240" w:lineRule="auto"/>
        <w:rPr>
          <w:rFonts w:ascii="Arial" w:eastAsia="Times New Roman" w:hAnsi="Arial" w:cs="Arial"/>
          <w:color w:val="191919"/>
          <w:sz w:val="24"/>
          <w:szCs w:val="24"/>
        </w:rPr>
      </w:pPr>
    </w:p>
    <w:p w14:paraId="34293CF7" w14:textId="77777777" w:rsidR="009A4DD2" w:rsidRDefault="009A4DD2" w:rsidP="009A4DD2">
      <w:pPr>
        <w:pStyle w:val="ListParagraph"/>
        <w:numPr>
          <w:ilvl w:val="0"/>
          <w:numId w:val="15"/>
        </w:numPr>
        <w:spacing w:after="0" w:line="240" w:lineRule="auto"/>
        <w:ind w:hanging="720"/>
        <w:rPr>
          <w:rFonts w:ascii="Arial" w:eastAsia="Times New Roman" w:hAnsi="Arial" w:cs="Arial"/>
          <w:b/>
          <w:color w:val="191919"/>
          <w:u w:val="single"/>
        </w:rPr>
      </w:pPr>
      <w:r w:rsidRPr="000226BF">
        <w:rPr>
          <w:rFonts w:ascii="Arial" w:eastAsia="Times New Roman" w:hAnsi="Arial" w:cs="Arial"/>
          <w:b/>
          <w:color w:val="191919"/>
          <w:u w:val="single"/>
        </w:rPr>
        <w:t xml:space="preserve">Terms and Conditions </w:t>
      </w:r>
    </w:p>
    <w:p w14:paraId="2D148D8C" w14:textId="77777777" w:rsidR="009A4DD2" w:rsidRDefault="009A4DD2" w:rsidP="009A4DD2">
      <w:pPr>
        <w:spacing w:after="0" w:line="240" w:lineRule="auto"/>
        <w:rPr>
          <w:rFonts w:ascii="Arial" w:eastAsia="Times New Roman" w:hAnsi="Arial" w:cs="Arial"/>
          <w:b/>
          <w:color w:val="191919"/>
          <w:u w:val="single"/>
        </w:rPr>
      </w:pPr>
    </w:p>
    <w:p w14:paraId="08870815" w14:textId="77777777" w:rsidR="009A4DD2" w:rsidRDefault="009A4DD2" w:rsidP="009A4DD2">
      <w:pPr>
        <w:spacing w:after="0" w:line="240" w:lineRule="auto"/>
        <w:rPr>
          <w:rFonts w:ascii="Arial" w:eastAsia="Times New Roman" w:hAnsi="Arial" w:cs="Arial"/>
          <w:bCs/>
          <w:color w:val="191919"/>
        </w:rPr>
      </w:pPr>
      <w:r>
        <w:rPr>
          <w:rFonts w:ascii="Arial" w:eastAsia="Times New Roman" w:hAnsi="Arial" w:cs="Arial"/>
          <w:bCs/>
          <w:color w:val="191919"/>
        </w:rPr>
        <w:t>Below are the terms and conditions, to be signed at contract award. Suggested amendments or queries should be submitted in Section 14 of the Supplier Questionnaire.  Ageing Better cannot guarantee adhering to proposed changes.</w:t>
      </w:r>
    </w:p>
    <w:p w14:paraId="543B4BA4" w14:textId="77777777" w:rsidR="00A05452" w:rsidRDefault="00A05452" w:rsidP="009A4DD2">
      <w:pPr>
        <w:spacing w:after="0" w:line="240" w:lineRule="auto"/>
        <w:rPr>
          <w:rFonts w:ascii="Arial" w:eastAsia="Times New Roman" w:hAnsi="Arial" w:cs="Arial"/>
          <w:bCs/>
          <w:color w:val="191919"/>
        </w:rPr>
      </w:pPr>
    </w:p>
    <w:p w14:paraId="3AB1D8E4" w14:textId="77777777" w:rsidR="009A4DD2" w:rsidRDefault="009A4DD2" w:rsidP="009A4DD2">
      <w:pPr>
        <w:spacing w:after="0" w:line="240" w:lineRule="auto"/>
        <w:rPr>
          <w:rFonts w:ascii="Arial" w:eastAsia="Times New Roman" w:hAnsi="Arial" w:cs="Arial"/>
          <w:bCs/>
          <w:color w:val="191919"/>
        </w:rPr>
      </w:pPr>
    </w:p>
    <w:p w14:paraId="6F0F8324" w14:textId="730D9557" w:rsidR="009A4DD2" w:rsidRPr="00BA61A5" w:rsidRDefault="00000000" w:rsidP="000D1999">
      <w:pPr>
        <w:spacing w:after="0" w:line="240" w:lineRule="auto"/>
        <w:jc w:val="center"/>
        <w:rPr>
          <w:rFonts w:ascii="Arial" w:eastAsia="Times New Roman" w:hAnsi="Arial" w:cs="Arial"/>
          <w:bCs/>
          <w:color w:val="191919"/>
        </w:rPr>
      </w:pPr>
      <w:hyperlink r:id="rId13" w:history="1">
        <w:r w:rsidR="009A4DD2" w:rsidRPr="00CB7AC8">
          <w:rPr>
            <w:rStyle w:val="Hyperlink"/>
            <w:rFonts w:asciiTheme="majorHAnsi" w:eastAsiaTheme="majorEastAsia" w:hAnsiTheme="majorHAnsi" w:cstheme="majorBidi"/>
            <w:sz w:val="32"/>
            <w:szCs w:val="32"/>
          </w:rPr>
          <w:t>Conditions of Contract</w:t>
        </w:r>
      </w:hyperlink>
      <w:r w:rsidR="009A4DD2">
        <w:rPr>
          <w:rFonts w:ascii="Arial" w:eastAsia="Times New Roman" w:hAnsi="Arial" w:cs="Arial"/>
          <w:bCs/>
          <w:color w:val="191919"/>
        </w:rPr>
        <w:t xml:space="preserve"> </w:t>
      </w:r>
    </w:p>
    <w:p w14:paraId="1E24C918" w14:textId="0A911597" w:rsidR="009A4DD2" w:rsidRPr="008D0BBB" w:rsidRDefault="009A4DD2" w:rsidP="009A4DD2">
      <w:pPr>
        <w:spacing w:after="0" w:line="240" w:lineRule="auto"/>
        <w:rPr>
          <w:rFonts w:ascii="Arial" w:eastAsia="Times New Roman" w:hAnsi="Arial" w:cs="Arial"/>
          <w:b/>
          <w:color w:val="FF0000"/>
          <w:highlight w:val="yellow"/>
          <w:u w:val="single"/>
        </w:rPr>
      </w:pPr>
    </w:p>
    <w:p w14:paraId="0443535F" w14:textId="77777777" w:rsidR="009A4DD2" w:rsidRPr="00E81C51" w:rsidRDefault="009A4DD2" w:rsidP="009A4DD2">
      <w:pPr>
        <w:spacing w:after="0"/>
        <w:ind w:left="720" w:hanging="720"/>
        <w:rPr>
          <w:rFonts w:ascii="Arial" w:hAnsi="Arial" w:cs="Arial"/>
          <w:b/>
        </w:rPr>
      </w:pPr>
    </w:p>
    <w:p w14:paraId="25E21916" w14:textId="77777777" w:rsidR="009A4DD2" w:rsidRPr="00E81C51" w:rsidRDefault="009A4DD2" w:rsidP="009A4DD2">
      <w:pPr>
        <w:spacing w:after="0"/>
        <w:ind w:left="720" w:hanging="720"/>
        <w:rPr>
          <w:rFonts w:ascii="Arial" w:hAnsi="Arial" w:cs="Arial"/>
          <w:b/>
        </w:rPr>
      </w:pPr>
      <w:r w:rsidRPr="00E81C51">
        <w:rPr>
          <w:rFonts w:ascii="Arial" w:hAnsi="Arial" w:cs="Arial"/>
          <w:b/>
        </w:rPr>
        <w:t>Total Price for this Quotation</w:t>
      </w:r>
      <w:r>
        <w:rPr>
          <w:rFonts w:ascii="Arial" w:hAnsi="Arial" w:cs="Arial"/>
          <w:b/>
        </w:rPr>
        <w:t xml:space="preserve"> (excluding VAT)</w:t>
      </w:r>
    </w:p>
    <w:p w14:paraId="6DE935F5" w14:textId="77777777" w:rsidR="009A4DD2" w:rsidRPr="00E81C51" w:rsidRDefault="009A4DD2" w:rsidP="009A4DD2">
      <w:pPr>
        <w:spacing w:after="0"/>
        <w:ind w:left="720" w:hanging="720"/>
        <w:rPr>
          <w:rFonts w:ascii="Arial" w:hAnsi="Arial" w:cs="Arial"/>
          <w:b/>
        </w:rPr>
      </w:pPr>
    </w:p>
    <w:p w14:paraId="26C7F775" w14:textId="77777777" w:rsidR="009A4DD2" w:rsidRPr="00E81C51" w:rsidRDefault="009A4DD2" w:rsidP="009A4DD2">
      <w:pPr>
        <w:spacing w:after="0"/>
        <w:ind w:left="720" w:hanging="720"/>
        <w:rPr>
          <w:rFonts w:ascii="Arial" w:hAnsi="Arial" w:cs="Arial"/>
          <w:u w:val="dotted"/>
        </w:rPr>
      </w:pPr>
      <w:r w:rsidRPr="00E81C51">
        <w:rPr>
          <w:rFonts w:ascii="Arial" w:hAnsi="Arial" w:cs="Arial"/>
        </w:rPr>
        <w:t>£</w:t>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r w:rsidRPr="00E81C51">
        <w:rPr>
          <w:rFonts w:ascii="Arial" w:hAnsi="Arial" w:cs="Arial"/>
          <w:u w:val="dotted"/>
        </w:rPr>
        <w:tab/>
      </w:r>
    </w:p>
    <w:p w14:paraId="606D1C4B" w14:textId="77777777" w:rsidR="009A4DD2" w:rsidRPr="00E81C51" w:rsidRDefault="009A4DD2" w:rsidP="009A4DD2">
      <w:pPr>
        <w:spacing w:after="0"/>
        <w:ind w:left="720" w:hanging="720"/>
        <w:rPr>
          <w:rFonts w:ascii="Arial" w:hAnsi="Arial" w:cs="Arial"/>
        </w:rPr>
      </w:pPr>
    </w:p>
    <w:p w14:paraId="54E34C73" w14:textId="77777777" w:rsidR="009A4DD2" w:rsidRPr="009E3ED4" w:rsidRDefault="009A4DD2" w:rsidP="009A4DD2">
      <w:pPr>
        <w:pStyle w:val="BodyText2"/>
        <w:spacing w:after="0" w:line="276" w:lineRule="auto"/>
        <w:rPr>
          <w:rFonts w:ascii="Arial" w:hAnsi="Arial" w:cs="Arial"/>
          <w:color w:val="191919"/>
          <w:lang w:val="en-US" w:eastAsia="en-GB"/>
        </w:rPr>
      </w:pPr>
      <w:r w:rsidRPr="00E81C51">
        <w:rPr>
          <w:rFonts w:ascii="Arial" w:hAnsi="Arial" w:cs="Arial"/>
          <w:sz w:val="22"/>
          <w:szCs w:val="22"/>
        </w:rPr>
        <w:t xml:space="preserve">in words </w:t>
      </w:r>
      <w:r w:rsidRPr="00E81C51">
        <w:rPr>
          <w:rFonts w:ascii="Arial" w:hAnsi="Arial" w:cs="Arial"/>
          <w:sz w:val="22"/>
          <w:szCs w:val="22"/>
          <w:u w:val="dotted"/>
        </w:rPr>
        <w:tab/>
      </w:r>
      <w:r w:rsidRPr="00E81C51">
        <w:rPr>
          <w:rFonts w:ascii="Arial" w:hAnsi="Arial" w:cs="Arial"/>
          <w:sz w:val="22"/>
          <w:szCs w:val="22"/>
          <w:u w:val="dotted"/>
        </w:rPr>
        <w:tab/>
      </w:r>
      <w:r w:rsidRPr="00E81C51">
        <w:rPr>
          <w:rFonts w:ascii="Arial" w:hAnsi="Arial" w:cs="Arial"/>
          <w:sz w:val="22"/>
          <w:szCs w:val="22"/>
          <w:u w:val="dotted"/>
        </w:rPr>
        <w:tab/>
      </w:r>
      <w:r w:rsidRPr="00E81C51">
        <w:rPr>
          <w:rFonts w:ascii="Arial" w:hAnsi="Arial" w:cs="Arial"/>
          <w:sz w:val="22"/>
          <w:szCs w:val="22"/>
          <w:u w:val="dotted"/>
        </w:rPr>
        <w:tab/>
      </w:r>
      <w:r w:rsidRPr="00E81C51">
        <w:rPr>
          <w:rFonts w:ascii="Arial" w:hAnsi="Arial" w:cs="Arial"/>
          <w:sz w:val="22"/>
          <w:szCs w:val="22"/>
          <w:u w:val="dotted"/>
        </w:rPr>
        <w:tab/>
      </w:r>
      <w:r w:rsidRPr="00E81C51">
        <w:rPr>
          <w:rFonts w:ascii="Arial" w:hAnsi="Arial" w:cs="Arial"/>
          <w:sz w:val="22"/>
          <w:szCs w:val="22"/>
          <w:u w:val="dotted"/>
        </w:rPr>
        <w:tab/>
      </w:r>
      <w:r w:rsidRPr="00E81C51">
        <w:rPr>
          <w:rFonts w:ascii="Arial" w:hAnsi="Arial" w:cs="Arial"/>
          <w:sz w:val="22"/>
          <w:szCs w:val="22"/>
          <w:u w:val="dotted"/>
        </w:rPr>
        <w:tab/>
      </w:r>
    </w:p>
    <w:p w14:paraId="78C45A74" w14:textId="77777777" w:rsidR="009A4DD2" w:rsidRPr="00777186" w:rsidRDefault="009A4DD2" w:rsidP="0006513E">
      <w:pPr>
        <w:spacing w:after="0" w:line="240" w:lineRule="auto"/>
        <w:rPr>
          <w:rFonts w:ascii="Arial" w:eastAsia="Times New Roman" w:hAnsi="Arial" w:cs="Arial"/>
          <w:color w:val="191919"/>
          <w:sz w:val="24"/>
          <w:szCs w:val="24"/>
        </w:rPr>
      </w:pPr>
    </w:p>
    <w:p w14:paraId="294753EC" w14:textId="77777777" w:rsidR="0006513E" w:rsidRPr="00777186" w:rsidRDefault="0006513E" w:rsidP="0006513E">
      <w:pPr>
        <w:spacing w:after="0" w:line="240" w:lineRule="auto"/>
        <w:rPr>
          <w:rFonts w:ascii="Arial" w:eastAsia="Times New Roman" w:hAnsi="Arial" w:cs="Arial"/>
          <w:b/>
          <w:color w:val="191919"/>
          <w:sz w:val="24"/>
          <w:szCs w:val="24"/>
          <w:u w:val="single"/>
        </w:rPr>
      </w:pPr>
    </w:p>
    <w:p w14:paraId="21C28231" w14:textId="77777777" w:rsidR="0006513E" w:rsidRDefault="0006513E" w:rsidP="00965823">
      <w:pPr>
        <w:spacing w:after="0" w:line="240" w:lineRule="auto"/>
        <w:jc w:val="center"/>
        <w:rPr>
          <w:rFonts w:ascii="Arial" w:eastAsia="Times New Roman" w:hAnsi="Arial" w:cs="Arial"/>
          <w:b/>
          <w:color w:val="191919"/>
          <w:sz w:val="24"/>
          <w:szCs w:val="24"/>
          <w:u w:val="single"/>
        </w:rPr>
      </w:pPr>
    </w:p>
    <w:p w14:paraId="11190FBB" w14:textId="77777777" w:rsidR="003C076A" w:rsidRDefault="003C076A" w:rsidP="00965823">
      <w:pPr>
        <w:spacing w:after="0" w:line="240" w:lineRule="auto"/>
        <w:jc w:val="center"/>
        <w:rPr>
          <w:rFonts w:ascii="Arial" w:eastAsia="Times New Roman" w:hAnsi="Arial" w:cs="Arial"/>
          <w:b/>
          <w:color w:val="191919"/>
          <w:sz w:val="24"/>
          <w:szCs w:val="24"/>
          <w:u w:val="single"/>
        </w:rPr>
      </w:pPr>
    </w:p>
    <w:p w14:paraId="73CFF179" w14:textId="77777777" w:rsidR="000A0B50" w:rsidRDefault="000A0B50" w:rsidP="00965823">
      <w:pPr>
        <w:spacing w:after="0" w:line="240" w:lineRule="auto"/>
        <w:jc w:val="center"/>
        <w:rPr>
          <w:rFonts w:ascii="Arial" w:eastAsia="Times New Roman" w:hAnsi="Arial" w:cs="Arial"/>
          <w:b/>
          <w:color w:val="191919"/>
          <w:sz w:val="24"/>
          <w:szCs w:val="24"/>
          <w:u w:val="single"/>
        </w:rPr>
      </w:pPr>
    </w:p>
    <w:p w14:paraId="556077EC" w14:textId="77777777" w:rsidR="000A0B50" w:rsidRDefault="000A0B50" w:rsidP="00965823">
      <w:pPr>
        <w:spacing w:after="0" w:line="240" w:lineRule="auto"/>
        <w:jc w:val="center"/>
        <w:rPr>
          <w:rFonts w:ascii="Arial" w:eastAsia="Times New Roman" w:hAnsi="Arial" w:cs="Arial"/>
          <w:b/>
          <w:color w:val="191919"/>
          <w:sz w:val="24"/>
          <w:szCs w:val="24"/>
          <w:u w:val="single"/>
        </w:rPr>
      </w:pPr>
    </w:p>
    <w:p w14:paraId="1D96FBD4" w14:textId="77777777" w:rsidR="0074642C" w:rsidRDefault="0074642C">
      <w:pPr>
        <w:rPr>
          <w:rFonts w:ascii="Arial" w:eastAsia="Times New Roman" w:hAnsi="Arial" w:cs="Arial"/>
          <w:b/>
          <w:color w:val="191919"/>
          <w:sz w:val="24"/>
          <w:szCs w:val="24"/>
          <w:u w:val="single"/>
        </w:rPr>
      </w:pPr>
      <w:r>
        <w:rPr>
          <w:rFonts w:ascii="Arial" w:eastAsia="Times New Roman" w:hAnsi="Arial" w:cs="Arial"/>
          <w:b/>
          <w:color w:val="191919"/>
          <w:sz w:val="24"/>
          <w:szCs w:val="24"/>
          <w:u w:val="single"/>
        </w:rPr>
        <w:br w:type="page"/>
      </w:r>
    </w:p>
    <w:p w14:paraId="2020F5B5" w14:textId="77777777" w:rsidR="009E1567" w:rsidRPr="00777186" w:rsidRDefault="009E1567" w:rsidP="00965823">
      <w:pPr>
        <w:spacing w:after="0" w:line="240" w:lineRule="auto"/>
        <w:jc w:val="center"/>
        <w:rPr>
          <w:rFonts w:ascii="Arial" w:eastAsia="Times New Roman" w:hAnsi="Arial" w:cs="Arial"/>
          <w:b/>
          <w:color w:val="191919"/>
          <w:sz w:val="24"/>
          <w:szCs w:val="24"/>
          <w:u w:val="single"/>
        </w:rPr>
      </w:pPr>
      <w:r w:rsidRPr="00777186">
        <w:rPr>
          <w:rFonts w:ascii="Arial" w:eastAsia="Times New Roman" w:hAnsi="Arial" w:cs="Arial"/>
          <w:b/>
          <w:color w:val="191919"/>
          <w:sz w:val="24"/>
          <w:szCs w:val="24"/>
          <w:u w:val="single"/>
        </w:rPr>
        <w:lastRenderedPageBreak/>
        <w:t>Supplier Questionnaire</w:t>
      </w:r>
    </w:p>
    <w:p w14:paraId="2B7EF26D" w14:textId="77777777" w:rsidR="009E1567" w:rsidRPr="00777186" w:rsidRDefault="009E1567" w:rsidP="00965823">
      <w:pPr>
        <w:spacing w:after="0" w:line="240" w:lineRule="auto"/>
        <w:jc w:val="center"/>
        <w:rPr>
          <w:rFonts w:ascii="Arial" w:eastAsia="Times New Roman" w:hAnsi="Arial" w:cs="Arial"/>
          <w:b/>
          <w:color w:val="191919"/>
          <w:sz w:val="24"/>
          <w:szCs w:val="24"/>
          <w:u w:val="single"/>
        </w:rPr>
      </w:pPr>
    </w:p>
    <w:p w14:paraId="402718FD" w14:textId="77777777" w:rsidR="00E46F2B" w:rsidRPr="00777186" w:rsidRDefault="00112985" w:rsidP="00CF5D1F">
      <w:pPr>
        <w:spacing w:after="0"/>
        <w:rPr>
          <w:rFonts w:ascii="Arial" w:hAnsi="Arial" w:cs="Arial"/>
          <w:b/>
          <w:color w:val="FF0000"/>
          <w:sz w:val="24"/>
          <w:szCs w:val="24"/>
        </w:rPr>
      </w:pPr>
      <w:r w:rsidRPr="00777186">
        <w:rPr>
          <w:rFonts w:ascii="Arial" w:eastAsia="Times New Roman" w:hAnsi="Arial" w:cs="Arial"/>
          <w:b/>
          <w:color w:val="FF0000"/>
          <w:sz w:val="24"/>
          <w:szCs w:val="24"/>
        </w:rPr>
        <w:t>Note to purchaser – d</w:t>
      </w:r>
      <w:r w:rsidR="00E46F2B" w:rsidRPr="00777186">
        <w:rPr>
          <w:rFonts w:ascii="Arial" w:eastAsia="Times New Roman" w:hAnsi="Arial" w:cs="Arial"/>
          <w:b/>
          <w:snapToGrid w:val="0"/>
          <w:color w:val="FF0000"/>
          <w:sz w:val="24"/>
          <w:szCs w:val="24"/>
        </w:rPr>
        <w:t>epending on the scope, value, complexity and required outcomes of the contract, a more detailed assessment of the Bidder’s technical ability and financial stability may be required (see Sections 10, 1</w:t>
      </w:r>
      <w:r w:rsidRPr="00777186">
        <w:rPr>
          <w:rFonts w:ascii="Arial" w:eastAsia="Times New Roman" w:hAnsi="Arial" w:cs="Arial"/>
          <w:b/>
          <w:snapToGrid w:val="0"/>
          <w:color w:val="FF0000"/>
          <w:sz w:val="24"/>
          <w:szCs w:val="24"/>
        </w:rPr>
        <w:t>1</w:t>
      </w:r>
      <w:r w:rsidR="00E46F2B" w:rsidRPr="00777186">
        <w:rPr>
          <w:rFonts w:ascii="Arial" w:eastAsia="Times New Roman" w:hAnsi="Arial" w:cs="Arial"/>
          <w:b/>
          <w:snapToGrid w:val="0"/>
          <w:color w:val="FF0000"/>
          <w:sz w:val="24"/>
          <w:szCs w:val="24"/>
        </w:rPr>
        <w:t xml:space="preserve">, </w:t>
      </w:r>
      <w:r w:rsidRPr="00777186">
        <w:rPr>
          <w:rFonts w:ascii="Arial" w:eastAsia="Times New Roman" w:hAnsi="Arial" w:cs="Arial"/>
          <w:b/>
          <w:snapToGrid w:val="0"/>
          <w:color w:val="FF0000"/>
          <w:sz w:val="24"/>
          <w:szCs w:val="24"/>
        </w:rPr>
        <w:t>1</w:t>
      </w:r>
      <w:r w:rsidR="00E46F2B" w:rsidRPr="00777186">
        <w:rPr>
          <w:rFonts w:ascii="Arial" w:eastAsia="Times New Roman" w:hAnsi="Arial" w:cs="Arial"/>
          <w:b/>
          <w:snapToGrid w:val="0"/>
          <w:color w:val="FF0000"/>
          <w:sz w:val="24"/>
          <w:szCs w:val="24"/>
        </w:rPr>
        <w:t xml:space="preserve">2 and 13 of this questionnaire).  </w:t>
      </w:r>
      <w:r w:rsidR="00CF5D1F" w:rsidRPr="00777186">
        <w:rPr>
          <w:rFonts w:ascii="Arial" w:hAnsi="Arial" w:cs="Arial"/>
          <w:b/>
          <w:color w:val="FF0000"/>
          <w:sz w:val="24"/>
          <w:szCs w:val="24"/>
        </w:rPr>
        <w:t>This</w:t>
      </w:r>
      <w:r w:rsidR="00E46F2B" w:rsidRPr="00777186">
        <w:rPr>
          <w:rFonts w:ascii="Arial" w:hAnsi="Arial" w:cs="Arial"/>
          <w:b/>
          <w:color w:val="FF0000"/>
          <w:sz w:val="24"/>
          <w:szCs w:val="24"/>
        </w:rPr>
        <w:t xml:space="preserve"> questionnaire may require tailoring to suit the specific circumstances of the procurement. </w:t>
      </w:r>
      <w:r w:rsidR="00E46F2B" w:rsidRPr="00777186">
        <w:rPr>
          <w:rFonts w:ascii="Arial" w:eastAsia="Times New Roman" w:hAnsi="Arial" w:cs="Arial"/>
          <w:b/>
          <w:snapToGrid w:val="0"/>
          <w:color w:val="FF0000"/>
          <w:sz w:val="24"/>
          <w:szCs w:val="24"/>
        </w:rPr>
        <w:t>You may require further professional advice when completing this</w:t>
      </w:r>
      <w:r w:rsidR="00CF5D1F" w:rsidRPr="00777186">
        <w:rPr>
          <w:rFonts w:ascii="Arial" w:eastAsia="Times New Roman" w:hAnsi="Arial" w:cs="Arial"/>
          <w:b/>
          <w:snapToGrid w:val="0"/>
          <w:color w:val="FF0000"/>
          <w:sz w:val="24"/>
          <w:szCs w:val="24"/>
        </w:rPr>
        <w:t xml:space="preserve"> questionnaire</w:t>
      </w:r>
      <w:r w:rsidR="00E46F2B" w:rsidRPr="00777186">
        <w:rPr>
          <w:rFonts w:ascii="Arial" w:eastAsia="Times New Roman" w:hAnsi="Arial" w:cs="Arial"/>
          <w:b/>
          <w:snapToGrid w:val="0"/>
          <w:color w:val="FF0000"/>
          <w:sz w:val="24"/>
          <w:szCs w:val="24"/>
        </w:rPr>
        <w:t>.</w:t>
      </w:r>
    </w:p>
    <w:p w14:paraId="36F67023" w14:textId="77777777" w:rsidR="006B139D" w:rsidRPr="00777186" w:rsidRDefault="006B139D" w:rsidP="006B139D">
      <w:pPr>
        <w:spacing w:after="0"/>
        <w:rPr>
          <w:rFonts w:ascii="Arial" w:hAnsi="Arial" w:cs="Arial"/>
          <w:sz w:val="24"/>
          <w:szCs w:val="24"/>
        </w:rPr>
      </w:pPr>
    </w:p>
    <w:p w14:paraId="2738BA78" w14:textId="77777777" w:rsidR="00E46F2B" w:rsidRPr="00777186" w:rsidRDefault="00E46F2B" w:rsidP="006B139D">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6B139D" w:rsidRPr="00777186" w14:paraId="13A0C622" w14:textId="77777777" w:rsidTr="00CD1F53">
        <w:trPr>
          <w:jc w:val="center"/>
        </w:trPr>
        <w:tc>
          <w:tcPr>
            <w:tcW w:w="810" w:type="dxa"/>
            <w:shd w:val="clear" w:color="auto" w:fill="F2F2F2" w:themeFill="background1" w:themeFillShade="F2"/>
          </w:tcPr>
          <w:p w14:paraId="46565992"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1</w:t>
            </w:r>
          </w:p>
        </w:tc>
        <w:tc>
          <w:tcPr>
            <w:tcW w:w="2645" w:type="dxa"/>
            <w:shd w:val="clear" w:color="auto" w:fill="F2F2F2" w:themeFill="background1" w:themeFillShade="F2"/>
          </w:tcPr>
          <w:p w14:paraId="79B716EB" w14:textId="77777777" w:rsidR="006B139D" w:rsidRPr="00777186" w:rsidRDefault="006B139D" w:rsidP="00CD1F53">
            <w:pPr>
              <w:rPr>
                <w:rFonts w:ascii="Arial" w:hAnsi="Arial" w:cs="Arial"/>
                <w:b/>
                <w:sz w:val="24"/>
                <w:szCs w:val="24"/>
              </w:rPr>
            </w:pPr>
            <w:r w:rsidRPr="00777186">
              <w:rPr>
                <w:rFonts w:ascii="Arial" w:hAnsi="Arial" w:cs="Arial"/>
                <w:b/>
                <w:sz w:val="24"/>
                <w:szCs w:val="24"/>
              </w:rPr>
              <w:t>Bidder name</w:t>
            </w:r>
          </w:p>
        </w:tc>
        <w:tc>
          <w:tcPr>
            <w:tcW w:w="5561" w:type="dxa"/>
            <w:shd w:val="clear" w:color="auto" w:fill="FFFFFF" w:themeFill="background1"/>
            <w:vAlign w:val="center"/>
          </w:tcPr>
          <w:p w14:paraId="7FF73040" w14:textId="77777777" w:rsidR="006B139D" w:rsidRPr="00777186" w:rsidRDefault="006B139D" w:rsidP="00CD1F53">
            <w:pPr>
              <w:jc w:val="both"/>
              <w:rPr>
                <w:rFonts w:ascii="Arial" w:hAnsi="Arial" w:cs="Arial"/>
                <w:sz w:val="24"/>
                <w:szCs w:val="24"/>
              </w:rPr>
            </w:pPr>
            <w:r w:rsidRPr="00777186">
              <w:rPr>
                <w:rFonts w:ascii="Arial" w:hAnsi="Arial" w:cs="Arial"/>
                <w:sz w:val="24"/>
                <w:szCs w:val="24"/>
                <w:highlight w:val="lightGray"/>
              </w:rPr>
              <w:t>Insert details</w:t>
            </w:r>
          </w:p>
          <w:p w14:paraId="49030342" w14:textId="77777777" w:rsidR="006B139D" w:rsidRPr="00777186" w:rsidRDefault="006B139D" w:rsidP="00CD1F53">
            <w:pPr>
              <w:jc w:val="both"/>
              <w:rPr>
                <w:rFonts w:ascii="Arial" w:hAnsi="Arial" w:cs="Arial"/>
                <w:sz w:val="24"/>
                <w:szCs w:val="24"/>
                <w:highlight w:val="lightGray"/>
              </w:rPr>
            </w:pPr>
          </w:p>
        </w:tc>
      </w:tr>
      <w:tr w:rsidR="006B139D" w:rsidRPr="00777186" w14:paraId="24238262" w14:textId="77777777" w:rsidTr="00CD1F53">
        <w:trPr>
          <w:jc w:val="center"/>
        </w:trPr>
        <w:tc>
          <w:tcPr>
            <w:tcW w:w="810" w:type="dxa"/>
            <w:shd w:val="clear" w:color="auto" w:fill="F2F2F2" w:themeFill="background1" w:themeFillShade="F2"/>
          </w:tcPr>
          <w:p w14:paraId="19DDC0F3"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2</w:t>
            </w:r>
          </w:p>
          <w:p w14:paraId="6B3FDF66" w14:textId="77777777" w:rsidR="006B139D" w:rsidRPr="00777186" w:rsidRDefault="006B139D" w:rsidP="00CD1F53">
            <w:pPr>
              <w:jc w:val="both"/>
              <w:rPr>
                <w:rFonts w:ascii="Arial" w:hAnsi="Arial" w:cs="Arial"/>
                <w:b/>
                <w:sz w:val="24"/>
                <w:szCs w:val="24"/>
              </w:rPr>
            </w:pPr>
          </w:p>
        </w:tc>
        <w:tc>
          <w:tcPr>
            <w:tcW w:w="2645" w:type="dxa"/>
            <w:shd w:val="clear" w:color="auto" w:fill="F2F2F2" w:themeFill="background1" w:themeFillShade="F2"/>
          </w:tcPr>
          <w:p w14:paraId="0C6A43F2" w14:textId="77777777" w:rsidR="006B139D" w:rsidRPr="00777186" w:rsidRDefault="006B139D" w:rsidP="00CD1F53">
            <w:pPr>
              <w:rPr>
                <w:rFonts w:ascii="Arial" w:hAnsi="Arial" w:cs="Arial"/>
                <w:b/>
                <w:sz w:val="24"/>
                <w:szCs w:val="24"/>
              </w:rPr>
            </w:pPr>
            <w:r w:rsidRPr="00777186">
              <w:rPr>
                <w:rFonts w:ascii="Arial" w:hAnsi="Arial" w:cs="Arial"/>
                <w:b/>
                <w:sz w:val="24"/>
                <w:szCs w:val="24"/>
              </w:rPr>
              <w:t>Registered address</w:t>
            </w:r>
          </w:p>
        </w:tc>
        <w:tc>
          <w:tcPr>
            <w:tcW w:w="5561" w:type="dxa"/>
            <w:vAlign w:val="center"/>
          </w:tcPr>
          <w:p w14:paraId="63BD4000"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details</w:t>
            </w:r>
          </w:p>
          <w:p w14:paraId="6E4D3CD4" w14:textId="77777777" w:rsidR="006B139D" w:rsidRPr="00777186" w:rsidRDefault="006B139D" w:rsidP="00CD1F53">
            <w:pPr>
              <w:jc w:val="both"/>
              <w:rPr>
                <w:rFonts w:ascii="Arial" w:hAnsi="Arial" w:cs="Arial"/>
                <w:sz w:val="24"/>
                <w:szCs w:val="24"/>
                <w:highlight w:val="lightGray"/>
              </w:rPr>
            </w:pPr>
          </w:p>
        </w:tc>
      </w:tr>
      <w:tr w:rsidR="006B139D" w:rsidRPr="00777186" w14:paraId="60F3D94A" w14:textId="77777777" w:rsidTr="00CD1F53">
        <w:trPr>
          <w:jc w:val="center"/>
        </w:trPr>
        <w:tc>
          <w:tcPr>
            <w:tcW w:w="810" w:type="dxa"/>
            <w:shd w:val="clear" w:color="auto" w:fill="F2F2F2" w:themeFill="background1" w:themeFillShade="F2"/>
          </w:tcPr>
          <w:p w14:paraId="014DBCB4"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3</w:t>
            </w:r>
          </w:p>
          <w:p w14:paraId="1E4CE35D" w14:textId="77777777" w:rsidR="006B139D" w:rsidRPr="00777186" w:rsidRDefault="006B139D" w:rsidP="00CD1F53">
            <w:pPr>
              <w:jc w:val="both"/>
              <w:rPr>
                <w:rFonts w:ascii="Arial" w:hAnsi="Arial" w:cs="Arial"/>
                <w:b/>
                <w:sz w:val="24"/>
                <w:szCs w:val="24"/>
              </w:rPr>
            </w:pPr>
          </w:p>
        </w:tc>
        <w:tc>
          <w:tcPr>
            <w:tcW w:w="2645" w:type="dxa"/>
            <w:shd w:val="clear" w:color="auto" w:fill="F2F2F2" w:themeFill="background1" w:themeFillShade="F2"/>
          </w:tcPr>
          <w:p w14:paraId="06BB3371" w14:textId="77777777" w:rsidR="006B139D" w:rsidRPr="00777186" w:rsidRDefault="006B139D" w:rsidP="00CD1F53">
            <w:pPr>
              <w:rPr>
                <w:rFonts w:ascii="Arial" w:hAnsi="Arial" w:cs="Arial"/>
                <w:b/>
                <w:sz w:val="24"/>
                <w:szCs w:val="24"/>
              </w:rPr>
            </w:pPr>
            <w:r w:rsidRPr="00777186">
              <w:rPr>
                <w:rFonts w:ascii="Arial" w:hAnsi="Arial" w:cs="Arial"/>
                <w:b/>
                <w:sz w:val="24"/>
                <w:szCs w:val="24"/>
              </w:rPr>
              <w:t>Name of person completing the Invitation to Tender</w:t>
            </w:r>
          </w:p>
        </w:tc>
        <w:tc>
          <w:tcPr>
            <w:tcW w:w="5561" w:type="dxa"/>
            <w:vAlign w:val="center"/>
          </w:tcPr>
          <w:p w14:paraId="56B12E0F"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details</w:t>
            </w:r>
          </w:p>
          <w:p w14:paraId="6640D9E3" w14:textId="77777777" w:rsidR="006B139D" w:rsidRPr="00777186" w:rsidRDefault="006B139D" w:rsidP="00CD1F53">
            <w:pPr>
              <w:jc w:val="both"/>
              <w:rPr>
                <w:rFonts w:ascii="Arial" w:hAnsi="Arial" w:cs="Arial"/>
                <w:sz w:val="24"/>
                <w:szCs w:val="24"/>
                <w:highlight w:val="lightGray"/>
              </w:rPr>
            </w:pPr>
          </w:p>
        </w:tc>
      </w:tr>
      <w:tr w:rsidR="006B139D" w:rsidRPr="00777186" w14:paraId="36ED792C" w14:textId="77777777" w:rsidTr="00CD1F53">
        <w:trPr>
          <w:jc w:val="center"/>
        </w:trPr>
        <w:tc>
          <w:tcPr>
            <w:tcW w:w="810" w:type="dxa"/>
            <w:shd w:val="clear" w:color="auto" w:fill="F2F2F2" w:themeFill="background1" w:themeFillShade="F2"/>
          </w:tcPr>
          <w:p w14:paraId="05E3E772"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4</w:t>
            </w:r>
          </w:p>
          <w:p w14:paraId="1332A1AF" w14:textId="77777777" w:rsidR="006B139D" w:rsidRPr="00777186" w:rsidRDefault="006B139D" w:rsidP="00CD1F53">
            <w:pPr>
              <w:jc w:val="both"/>
              <w:rPr>
                <w:rFonts w:ascii="Arial" w:hAnsi="Arial" w:cs="Arial"/>
                <w:b/>
                <w:sz w:val="24"/>
                <w:szCs w:val="24"/>
              </w:rPr>
            </w:pPr>
          </w:p>
        </w:tc>
        <w:tc>
          <w:tcPr>
            <w:tcW w:w="2645" w:type="dxa"/>
            <w:shd w:val="clear" w:color="auto" w:fill="F2F2F2" w:themeFill="background1" w:themeFillShade="F2"/>
          </w:tcPr>
          <w:p w14:paraId="187182EE" w14:textId="77777777" w:rsidR="006B139D" w:rsidRPr="00777186" w:rsidRDefault="006B139D" w:rsidP="00CD1F53">
            <w:pPr>
              <w:rPr>
                <w:rFonts w:ascii="Arial" w:hAnsi="Arial" w:cs="Arial"/>
                <w:b/>
                <w:sz w:val="24"/>
                <w:szCs w:val="24"/>
              </w:rPr>
            </w:pPr>
            <w:r w:rsidRPr="00777186">
              <w:rPr>
                <w:rFonts w:ascii="Arial" w:hAnsi="Arial" w:cs="Arial"/>
                <w:b/>
                <w:sz w:val="24"/>
                <w:szCs w:val="24"/>
              </w:rPr>
              <w:t>Telephone number</w:t>
            </w:r>
          </w:p>
        </w:tc>
        <w:tc>
          <w:tcPr>
            <w:tcW w:w="5561" w:type="dxa"/>
            <w:vAlign w:val="center"/>
          </w:tcPr>
          <w:p w14:paraId="55B89B75"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details</w:t>
            </w:r>
          </w:p>
          <w:p w14:paraId="2630BDC8" w14:textId="77777777" w:rsidR="006B139D" w:rsidRPr="00777186" w:rsidRDefault="006B139D" w:rsidP="00CD1F53">
            <w:pPr>
              <w:jc w:val="both"/>
              <w:rPr>
                <w:rFonts w:ascii="Arial" w:hAnsi="Arial" w:cs="Arial"/>
                <w:sz w:val="24"/>
                <w:szCs w:val="24"/>
                <w:highlight w:val="lightGray"/>
              </w:rPr>
            </w:pPr>
          </w:p>
        </w:tc>
      </w:tr>
      <w:tr w:rsidR="006B139D" w:rsidRPr="00777186" w14:paraId="72D302DB" w14:textId="77777777" w:rsidTr="00CD1F53">
        <w:trPr>
          <w:jc w:val="center"/>
        </w:trPr>
        <w:tc>
          <w:tcPr>
            <w:tcW w:w="810" w:type="dxa"/>
            <w:shd w:val="clear" w:color="auto" w:fill="F2F2F2" w:themeFill="background1" w:themeFillShade="F2"/>
          </w:tcPr>
          <w:p w14:paraId="4F4E6CD1"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5</w:t>
            </w:r>
          </w:p>
          <w:p w14:paraId="0EB173FB" w14:textId="77777777" w:rsidR="006B139D" w:rsidRPr="00777186" w:rsidRDefault="006B139D" w:rsidP="00CD1F53">
            <w:pPr>
              <w:jc w:val="both"/>
              <w:rPr>
                <w:rFonts w:ascii="Arial" w:hAnsi="Arial" w:cs="Arial"/>
                <w:b/>
                <w:sz w:val="24"/>
                <w:szCs w:val="24"/>
              </w:rPr>
            </w:pPr>
          </w:p>
        </w:tc>
        <w:tc>
          <w:tcPr>
            <w:tcW w:w="2645" w:type="dxa"/>
            <w:shd w:val="clear" w:color="auto" w:fill="F2F2F2" w:themeFill="background1" w:themeFillShade="F2"/>
          </w:tcPr>
          <w:p w14:paraId="48BB26CB" w14:textId="77777777" w:rsidR="006B139D" w:rsidRPr="00777186" w:rsidRDefault="006B139D" w:rsidP="00CD1F53">
            <w:pPr>
              <w:rPr>
                <w:rFonts w:ascii="Arial" w:hAnsi="Arial" w:cs="Arial"/>
                <w:b/>
                <w:sz w:val="24"/>
                <w:szCs w:val="24"/>
              </w:rPr>
            </w:pPr>
            <w:r w:rsidRPr="00777186">
              <w:rPr>
                <w:rFonts w:ascii="Arial" w:hAnsi="Arial" w:cs="Arial"/>
                <w:b/>
                <w:sz w:val="24"/>
                <w:szCs w:val="24"/>
              </w:rPr>
              <w:t>E-mail address</w:t>
            </w:r>
          </w:p>
        </w:tc>
        <w:tc>
          <w:tcPr>
            <w:tcW w:w="5561" w:type="dxa"/>
            <w:vAlign w:val="center"/>
          </w:tcPr>
          <w:p w14:paraId="4ECC25F1"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details</w:t>
            </w:r>
          </w:p>
          <w:p w14:paraId="08D8737C" w14:textId="77777777" w:rsidR="006B139D" w:rsidRPr="00777186" w:rsidRDefault="006B139D" w:rsidP="00CD1F53">
            <w:pPr>
              <w:jc w:val="both"/>
              <w:rPr>
                <w:rFonts w:ascii="Arial" w:hAnsi="Arial" w:cs="Arial"/>
                <w:sz w:val="24"/>
                <w:szCs w:val="24"/>
                <w:highlight w:val="lightGray"/>
              </w:rPr>
            </w:pPr>
          </w:p>
        </w:tc>
      </w:tr>
      <w:tr w:rsidR="006B139D" w:rsidRPr="00777186" w14:paraId="7D986998" w14:textId="77777777" w:rsidTr="00CD1F53">
        <w:trPr>
          <w:jc w:val="center"/>
        </w:trPr>
        <w:tc>
          <w:tcPr>
            <w:tcW w:w="810" w:type="dxa"/>
            <w:shd w:val="clear" w:color="auto" w:fill="F2F2F2" w:themeFill="background1" w:themeFillShade="F2"/>
          </w:tcPr>
          <w:p w14:paraId="24218F36"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6</w:t>
            </w:r>
          </w:p>
          <w:p w14:paraId="367FC3A3" w14:textId="77777777" w:rsidR="006B139D" w:rsidRPr="00777186" w:rsidRDefault="006B139D" w:rsidP="00CD1F53">
            <w:pPr>
              <w:jc w:val="both"/>
              <w:rPr>
                <w:rFonts w:ascii="Arial" w:hAnsi="Arial" w:cs="Arial"/>
                <w:b/>
                <w:sz w:val="24"/>
                <w:szCs w:val="24"/>
              </w:rPr>
            </w:pPr>
          </w:p>
        </w:tc>
        <w:tc>
          <w:tcPr>
            <w:tcW w:w="2645" w:type="dxa"/>
            <w:shd w:val="clear" w:color="auto" w:fill="F2F2F2" w:themeFill="background1" w:themeFillShade="F2"/>
          </w:tcPr>
          <w:p w14:paraId="5E8126D2" w14:textId="77777777" w:rsidR="006B139D" w:rsidRPr="00777186" w:rsidRDefault="006B139D" w:rsidP="00CD1F53">
            <w:pPr>
              <w:rPr>
                <w:rFonts w:ascii="Arial" w:hAnsi="Arial" w:cs="Arial"/>
                <w:b/>
                <w:sz w:val="24"/>
                <w:szCs w:val="24"/>
              </w:rPr>
            </w:pPr>
            <w:r w:rsidRPr="00777186">
              <w:rPr>
                <w:rFonts w:ascii="Arial" w:hAnsi="Arial" w:cs="Arial"/>
                <w:b/>
                <w:sz w:val="24"/>
                <w:szCs w:val="24"/>
              </w:rPr>
              <w:t>Company status (e.g. Ltd, Plc, sole trader, Charity, Community Benefit Society, etc.)</w:t>
            </w:r>
          </w:p>
        </w:tc>
        <w:tc>
          <w:tcPr>
            <w:tcW w:w="5561" w:type="dxa"/>
          </w:tcPr>
          <w:p w14:paraId="1BBB21A1"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details</w:t>
            </w:r>
          </w:p>
          <w:p w14:paraId="7505E112" w14:textId="77777777" w:rsidR="006B139D" w:rsidRPr="00777186" w:rsidRDefault="006B139D" w:rsidP="00CD1F53">
            <w:pPr>
              <w:jc w:val="both"/>
              <w:rPr>
                <w:rFonts w:ascii="Arial" w:hAnsi="Arial" w:cs="Arial"/>
                <w:sz w:val="24"/>
                <w:szCs w:val="24"/>
                <w:highlight w:val="lightGray"/>
              </w:rPr>
            </w:pPr>
          </w:p>
        </w:tc>
      </w:tr>
      <w:tr w:rsidR="006B139D" w:rsidRPr="00777186" w14:paraId="2297DF90" w14:textId="77777777" w:rsidTr="00CD1F53">
        <w:trPr>
          <w:jc w:val="center"/>
        </w:trPr>
        <w:tc>
          <w:tcPr>
            <w:tcW w:w="810" w:type="dxa"/>
            <w:shd w:val="clear" w:color="auto" w:fill="F2F2F2" w:themeFill="background1" w:themeFillShade="F2"/>
          </w:tcPr>
          <w:p w14:paraId="5B17E860"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7</w:t>
            </w:r>
          </w:p>
          <w:p w14:paraId="3F3A83F7" w14:textId="77777777" w:rsidR="006B139D" w:rsidRPr="00777186" w:rsidRDefault="006B139D" w:rsidP="00CD1F53">
            <w:pPr>
              <w:jc w:val="both"/>
              <w:rPr>
                <w:rFonts w:ascii="Arial" w:hAnsi="Arial" w:cs="Arial"/>
                <w:b/>
                <w:sz w:val="24"/>
                <w:szCs w:val="24"/>
              </w:rPr>
            </w:pPr>
          </w:p>
        </w:tc>
        <w:tc>
          <w:tcPr>
            <w:tcW w:w="2645" w:type="dxa"/>
            <w:shd w:val="clear" w:color="auto" w:fill="F2F2F2" w:themeFill="background1" w:themeFillShade="F2"/>
          </w:tcPr>
          <w:p w14:paraId="42E57372" w14:textId="77777777" w:rsidR="006B139D" w:rsidRPr="00777186" w:rsidRDefault="006B139D" w:rsidP="00CD1F53">
            <w:pPr>
              <w:rPr>
                <w:rFonts w:ascii="Arial" w:hAnsi="Arial" w:cs="Arial"/>
                <w:b/>
                <w:sz w:val="24"/>
                <w:szCs w:val="24"/>
              </w:rPr>
            </w:pPr>
            <w:r w:rsidRPr="00777186">
              <w:rPr>
                <w:rFonts w:ascii="Arial" w:hAnsi="Arial" w:cs="Arial"/>
                <w:b/>
                <w:sz w:val="24"/>
                <w:szCs w:val="24"/>
              </w:rPr>
              <w:t>VAT registration number</w:t>
            </w:r>
          </w:p>
        </w:tc>
        <w:tc>
          <w:tcPr>
            <w:tcW w:w="5561" w:type="dxa"/>
          </w:tcPr>
          <w:p w14:paraId="778AB8A6"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details</w:t>
            </w:r>
          </w:p>
          <w:p w14:paraId="1FDAA926" w14:textId="77777777" w:rsidR="006B139D" w:rsidRPr="00777186" w:rsidRDefault="006B139D" w:rsidP="00CD1F53">
            <w:pPr>
              <w:jc w:val="both"/>
              <w:rPr>
                <w:rFonts w:ascii="Arial" w:hAnsi="Arial" w:cs="Arial"/>
                <w:sz w:val="24"/>
                <w:szCs w:val="24"/>
                <w:highlight w:val="lightGray"/>
              </w:rPr>
            </w:pPr>
          </w:p>
        </w:tc>
      </w:tr>
      <w:tr w:rsidR="006B139D" w:rsidRPr="00777186" w14:paraId="636D754A" w14:textId="77777777" w:rsidTr="00CD1F53">
        <w:trPr>
          <w:jc w:val="center"/>
        </w:trPr>
        <w:tc>
          <w:tcPr>
            <w:tcW w:w="810" w:type="dxa"/>
            <w:shd w:val="clear" w:color="auto" w:fill="F2F2F2" w:themeFill="background1" w:themeFillShade="F2"/>
          </w:tcPr>
          <w:p w14:paraId="3768591A"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8</w:t>
            </w:r>
          </w:p>
          <w:p w14:paraId="392F005B" w14:textId="77777777" w:rsidR="006B139D" w:rsidRPr="00777186" w:rsidRDefault="006B139D" w:rsidP="00CD1F53">
            <w:pPr>
              <w:jc w:val="both"/>
              <w:rPr>
                <w:rFonts w:ascii="Arial" w:hAnsi="Arial" w:cs="Arial"/>
                <w:b/>
                <w:sz w:val="24"/>
                <w:szCs w:val="24"/>
              </w:rPr>
            </w:pPr>
          </w:p>
        </w:tc>
        <w:tc>
          <w:tcPr>
            <w:tcW w:w="2645" w:type="dxa"/>
            <w:shd w:val="clear" w:color="auto" w:fill="F2F2F2" w:themeFill="background1" w:themeFillShade="F2"/>
          </w:tcPr>
          <w:p w14:paraId="5B2D6897" w14:textId="77777777" w:rsidR="006B139D" w:rsidRPr="00777186" w:rsidRDefault="006B139D" w:rsidP="00CD1F53">
            <w:pPr>
              <w:rPr>
                <w:rFonts w:ascii="Arial" w:hAnsi="Arial" w:cs="Arial"/>
                <w:b/>
                <w:sz w:val="24"/>
                <w:szCs w:val="24"/>
              </w:rPr>
            </w:pPr>
            <w:r w:rsidRPr="00777186">
              <w:rPr>
                <w:rFonts w:ascii="Arial" w:hAnsi="Arial" w:cs="Arial"/>
                <w:b/>
                <w:sz w:val="24"/>
                <w:szCs w:val="24"/>
              </w:rPr>
              <w:t>Company registration number and/or charity number</w:t>
            </w:r>
          </w:p>
        </w:tc>
        <w:tc>
          <w:tcPr>
            <w:tcW w:w="5561" w:type="dxa"/>
          </w:tcPr>
          <w:p w14:paraId="78125845"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details</w:t>
            </w:r>
          </w:p>
          <w:p w14:paraId="72D15316" w14:textId="77777777" w:rsidR="006B139D" w:rsidRPr="00777186" w:rsidRDefault="006B139D" w:rsidP="00CD1F53">
            <w:pPr>
              <w:jc w:val="both"/>
              <w:rPr>
                <w:rFonts w:ascii="Arial" w:hAnsi="Arial" w:cs="Arial"/>
                <w:sz w:val="24"/>
                <w:szCs w:val="24"/>
                <w:highlight w:val="lightGray"/>
              </w:rPr>
            </w:pPr>
          </w:p>
        </w:tc>
      </w:tr>
      <w:tr w:rsidR="006B139D" w:rsidRPr="00777186" w14:paraId="4559CFC4" w14:textId="77777777" w:rsidTr="00CD1F53">
        <w:trPr>
          <w:jc w:val="center"/>
        </w:trPr>
        <w:tc>
          <w:tcPr>
            <w:tcW w:w="810" w:type="dxa"/>
            <w:shd w:val="clear" w:color="auto" w:fill="F2F2F2" w:themeFill="background1" w:themeFillShade="F2"/>
          </w:tcPr>
          <w:p w14:paraId="79399349"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9</w:t>
            </w:r>
          </w:p>
          <w:p w14:paraId="30D45DF1" w14:textId="77777777" w:rsidR="006B139D" w:rsidRPr="00777186" w:rsidRDefault="006B139D" w:rsidP="00CD1F53">
            <w:pPr>
              <w:jc w:val="both"/>
              <w:rPr>
                <w:rFonts w:ascii="Arial" w:hAnsi="Arial" w:cs="Arial"/>
                <w:b/>
                <w:sz w:val="24"/>
                <w:szCs w:val="24"/>
              </w:rPr>
            </w:pPr>
          </w:p>
        </w:tc>
        <w:tc>
          <w:tcPr>
            <w:tcW w:w="2645" w:type="dxa"/>
            <w:shd w:val="clear" w:color="auto" w:fill="F2F2F2" w:themeFill="background1" w:themeFillShade="F2"/>
          </w:tcPr>
          <w:p w14:paraId="5E24BB4B" w14:textId="77777777" w:rsidR="006B139D" w:rsidRPr="00777186" w:rsidRDefault="006B139D" w:rsidP="00CD1F53">
            <w:pPr>
              <w:rPr>
                <w:rFonts w:ascii="Arial" w:hAnsi="Arial" w:cs="Arial"/>
                <w:b/>
                <w:sz w:val="24"/>
                <w:szCs w:val="24"/>
              </w:rPr>
            </w:pPr>
            <w:r w:rsidRPr="00777186">
              <w:rPr>
                <w:rFonts w:ascii="Arial" w:hAnsi="Arial" w:cs="Arial"/>
                <w:b/>
                <w:sz w:val="24"/>
                <w:szCs w:val="24"/>
              </w:rPr>
              <w:t>Date of incorporation</w:t>
            </w:r>
          </w:p>
        </w:tc>
        <w:tc>
          <w:tcPr>
            <w:tcW w:w="5561" w:type="dxa"/>
          </w:tcPr>
          <w:p w14:paraId="423216CB"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details</w:t>
            </w:r>
          </w:p>
          <w:p w14:paraId="16A14ED4" w14:textId="77777777" w:rsidR="006B139D" w:rsidRPr="00777186" w:rsidRDefault="006B139D" w:rsidP="00CD1F53">
            <w:pPr>
              <w:jc w:val="both"/>
              <w:rPr>
                <w:rFonts w:ascii="Arial" w:hAnsi="Arial" w:cs="Arial"/>
                <w:sz w:val="24"/>
                <w:szCs w:val="24"/>
                <w:highlight w:val="lightGray"/>
              </w:rPr>
            </w:pPr>
          </w:p>
        </w:tc>
      </w:tr>
      <w:tr w:rsidR="006B139D" w:rsidRPr="00777186" w14:paraId="2B95F8EF" w14:textId="77777777" w:rsidTr="00CD1F53">
        <w:trPr>
          <w:trHeight w:val="885"/>
          <w:jc w:val="center"/>
        </w:trPr>
        <w:tc>
          <w:tcPr>
            <w:tcW w:w="810" w:type="dxa"/>
            <w:vMerge w:val="restart"/>
            <w:shd w:val="clear" w:color="auto" w:fill="F2F2F2" w:themeFill="background1" w:themeFillShade="F2"/>
          </w:tcPr>
          <w:p w14:paraId="21846740"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lastRenderedPageBreak/>
              <w:t>10</w:t>
            </w:r>
          </w:p>
          <w:p w14:paraId="6F79BBF1" w14:textId="77777777" w:rsidR="006B139D" w:rsidRPr="00777186" w:rsidRDefault="006B139D" w:rsidP="00CD1F53">
            <w:pPr>
              <w:jc w:val="both"/>
              <w:rPr>
                <w:rFonts w:ascii="Arial" w:hAnsi="Arial" w:cs="Arial"/>
                <w:b/>
                <w:sz w:val="24"/>
                <w:szCs w:val="24"/>
              </w:rPr>
            </w:pPr>
          </w:p>
        </w:tc>
        <w:tc>
          <w:tcPr>
            <w:tcW w:w="8206" w:type="dxa"/>
            <w:gridSpan w:val="2"/>
            <w:shd w:val="clear" w:color="auto" w:fill="F2F2F2" w:themeFill="background1" w:themeFillShade="F2"/>
          </w:tcPr>
          <w:p w14:paraId="2C2C0782" w14:textId="77777777" w:rsidR="006B139D" w:rsidRPr="00777186" w:rsidRDefault="006B139D" w:rsidP="00CD1F53">
            <w:pPr>
              <w:ind w:left="34"/>
              <w:rPr>
                <w:rFonts w:ascii="Arial" w:hAnsi="Arial" w:cs="Arial"/>
                <w:b/>
                <w:sz w:val="24"/>
                <w:szCs w:val="24"/>
              </w:rPr>
            </w:pPr>
            <w:r w:rsidRPr="00777186">
              <w:rPr>
                <w:rFonts w:ascii="Arial" w:hAnsi="Arial" w:cs="Arial"/>
                <w:b/>
                <w:sz w:val="24"/>
                <w:szCs w:val="24"/>
                <w:shd w:val="clear" w:color="auto" w:fill="F2F2F2" w:themeFill="background1" w:themeFillShade="F2"/>
              </w:rPr>
              <w:t>Please attach a latest</w:t>
            </w:r>
            <w:r w:rsidRPr="00777186">
              <w:rPr>
                <w:rFonts w:ascii="Arial" w:hAnsi="Arial" w:cs="Arial"/>
                <w:b/>
                <w:sz w:val="24"/>
                <w:szCs w:val="24"/>
              </w:rPr>
              <w:t xml:space="preserve"> copy of the Bidder’s latest audited accounts</w:t>
            </w:r>
          </w:p>
          <w:p w14:paraId="3028E2EA" w14:textId="77777777" w:rsidR="006B139D" w:rsidRPr="00777186" w:rsidRDefault="006B139D" w:rsidP="00CD1F53">
            <w:pPr>
              <w:ind w:left="34"/>
              <w:rPr>
                <w:rFonts w:ascii="Arial" w:hAnsi="Arial" w:cs="Arial"/>
                <w:b/>
                <w:sz w:val="24"/>
                <w:szCs w:val="24"/>
              </w:rPr>
            </w:pPr>
          </w:p>
        </w:tc>
      </w:tr>
      <w:tr w:rsidR="006B139D" w:rsidRPr="00777186" w14:paraId="025A0B9A" w14:textId="77777777" w:rsidTr="00CD1F53">
        <w:trPr>
          <w:trHeight w:val="885"/>
          <w:jc w:val="center"/>
        </w:trPr>
        <w:tc>
          <w:tcPr>
            <w:tcW w:w="810" w:type="dxa"/>
            <w:vMerge/>
            <w:shd w:val="clear" w:color="auto" w:fill="F2F2F2" w:themeFill="background1" w:themeFillShade="F2"/>
          </w:tcPr>
          <w:p w14:paraId="337BBF11" w14:textId="77777777" w:rsidR="006B139D" w:rsidRPr="00777186" w:rsidRDefault="006B139D" w:rsidP="00CD1F53">
            <w:pPr>
              <w:jc w:val="both"/>
              <w:rPr>
                <w:rFonts w:ascii="Arial" w:hAnsi="Arial" w:cs="Arial"/>
                <w:b/>
                <w:sz w:val="24"/>
                <w:szCs w:val="24"/>
              </w:rPr>
            </w:pPr>
          </w:p>
        </w:tc>
        <w:tc>
          <w:tcPr>
            <w:tcW w:w="8206" w:type="dxa"/>
            <w:gridSpan w:val="2"/>
          </w:tcPr>
          <w:p w14:paraId="2D5DCBA4" w14:textId="77777777" w:rsidR="006B139D" w:rsidRPr="00777186" w:rsidRDefault="006B139D" w:rsidP="00CD1F53">
            <w:pPr>
              <w:ind w:left="34"/>
              <w:jc w:val="both"/>
              <w:rPr>
                <w:rFonts w:ascii="Arial" w:hAnsi="Arial" w:cs="Arial"/>
                <w:b/>
                <w:sz w:val="24"/>
                <w:szCs w:val="24"/>
              </w:rPr>
            </w:pPr>
            <w:r w:rsidRPr="00777186">
              <w:rPr>
                <w:rFonts w:ascii="Arial" w:hAnsi="Arial" w:cs="Arial"/>
                <w:sz w:val="24"/>
                <w:szCs w:val="24"/>
              </w:rPr>
              <w:t xml:space="preserve">Accounts enclosed – </w:t>
            </w:r>
            <w:r w:rsidRPr="00777186">
              <w:rPr>
                <w:rFonts w:ascii="Arial" w:hAnsi="Arial" w:cs="Arial"/>
                <w:sz w:val="24"/>
                <w:szCs w:val="24"/>
                <w:highlight w:val="lightGray"/>
              </w:rPr>
              <w:t>Yes/No</w:t>
            </w:r>
          </w:p>
        </w:tc>
      </w:tr>
      <w:tr w:rsidR="006B139D" w:rsidRPr="00777186" w14:paraId="3D9B414C" w14:textId="77777777" w:rsidTr="00CD1F53">
        <w:trPr>
          <w:trHeight w:val="885"/>
          <w:jc w:val="center"/>
        </w:trPr>
        <w:tc>
          <w:tcPr>
            <w:tcW w:w="810" w:type="dxa"/>
            <w:vMerge w:val="restart"/>
            <w:shd w:val="clear" w:color="auto" w:fill="F2F2F2" w:themeFill="background1" w:themeFillShade="F2"/>
          </w:tcPr>
          <w:p w14:paraId="537BCF30"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11</w:t>
            </w:r>
          </w:p>
          <w:p w14:paraId="4FC83FC7" w14:textId="77777777" w:rsidR="006B139D" w:rsidRPr="00777186" w:rsidRDefault="006B139D" w:rsidP="00CD1F53">
            <w:pPr>
              <w:jc w:val="both"/>
              <w:rPr>
                <w:rFonts w:ascii="Arial" w:hAnsi="Arial" w:cs="Arial"/>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38FE1" w14:textId="77777777" w:rsidR="006B139D" w:rsidRPr="00777186" w:rsidRDefault="006B139D" w:rsidP="00CD1F53">
            <w:pPr>
              <w:shd w:val="clear" w:color="auto" w:fill="F2F2F2" w:themeFill="background1" w:themeFillShade="F2"/>
              <w:jc w:val="both"/>
              <w:rPr>
                <w:rFonts w:ascii="Arial" w:hAnsi="Arial" w:cs="Arial"/>
                <w:b/>
                <w:sz w:val="24"/>
                <w:szCs w:val="24"/>
              </w:rPr>
            </w:pPr>
            <w:r w:rsidRPr="00777186">
              <w:rPr>
                <w:rFonts w:ascii="Arial" w:hAnsi="Arial" w:cs="Arial"/>
                <w:b/>
                <w:sz w:val="24"/>
                <w:szCs w:val="24"/>
              </w:rPr>
              <w:t>Please provide evidence of the following levels of insurance cover:</w:t>
            </w:r>
          </w:p>
          <w:p w14:paraId="4AF39BBB" w14:textId="77777777" w:rsidR="006B139D" w:rsidRPr="00777186" w:rsidRDefault="006B139D" w:rsidP="006B139D">
            <w:pPr>
              <w:pStyle w:val="ListParagraph"/>
              <w:numPr>
                <w:ilvl w:val="0"/>
                <w:numId w:val="13"/>
              </w:numPr>
              <w:shd w:val="clear" w:color="auto" w:fill="F2F2F2" w:themeFill="background1" w:themeFillShade="F2"/>
              <w:jc w:val="both"/>
              <w:rPr>
                <w:rFonts w:ascii="Arial" w:hAnsi="Arial" w:cs="Arial"/>
                <w:b/>
                <w:sz w:val="24"/>
                <w:szCs w:val="24"/>
              </w:rPr>
            </w:pPr>
            <w:r w:rsidRPr="00777186">
              <w:rPr>
                <w:rFonts w:ascii="Arial" w:hAnsi="Arial" w:cs="Arial"/>
                <w:b/>
                <w:sz w:val="24"/>
                <w:szCs w:val="24"/>
              </w:rPr>
              <w:t>Employer’s liability</w:t>
            </w:r>
          </w:p>
          <w:p w14:paraId="7EAA2B79" w14:textId="77777777" w:rsidR="006B139D" w:rsidRPr="00777186" w:rsidRDefault="006B139D" w:rsidP="006B139D">
            <w:pPr>
              <w:pStyle w:val="ListParagraph"/>
              <w:numPr>
                <w:ilvl w:val="0"/>
                <w:numId w:val="13"/>
              </w:numPr>
              <w:shd w:val="clear" w:color="auto" w:fill="F2F2F2" w:themeFill="background1" w:themeFillShade="F2"/>
              <w:jc w:val="both"/>
              <w:rPr>
                <w:rFonts w:ascii="Arial" w:hAnsi="Arial" w:cs="Arial"/>
                <w:b/>
                <w:sz w:val="24"/>
                <w:szCs w:val="24"/>
              </w:rPr>
            </w:pPr>
            <w:r w:rsidRPr="00777186">
              <w:rPr>
                <w:rFonts w:ascii="Arial" w:hAnsi="Arial" w:cs="Arial"/>
                <w:b/>
                <w:sz w:val="24"/>
                <w:szCs w:val="24"/>
              </w:rPr>
              <w:t>Public liability</w:t>
            </w:r>
          </w:p>
          <w:p w14:paraId="6152B94A" w14:textId="77777777" w:rsidR="000644EE" w:rsidRPr="00777186" w:rsidRDefault="000644EE" w:rsidP="006B139D">
            <w:pPr>
              <w:pStyle w:val="ListParagraph"/>
              <w:numPr>
                <w:ilvl w:val="0"/>
                <w:numId w:val="13"/>
              </w:numPr>
              <w:shd w:val="clear" w:color="auto" w:fill="F2F2F2" w:themeFill="background1" w:themeFillShade="F2"/>
              <w:jc w:val="both"/>
              <w:rPr>
                <w:rFonts w:ascii="Arial" w:hAnsi="Arial" w:cs="Arial"/>
                <w:b/>
                <w:sz w:val="24"/>
                <w:szCs w:val="24"/>
              </w:rPr>
            </w:pPr>
            <w:r w:rsidRPr="00777186">
              <w:rPr>
                <w:rFonts w:ascii="Arial" w:hAnsi="Arial" w:cs="Arial"/>
                <w:b/>
                <w:sz w:val="24"/>
                <w:szCs w:val="24"/>
              </w:rPr>
              <w:t>Professional indemnity</w:t>
            </w:r>
          </w:p>
        </w:tc>
      </w:tr>
      <w:tr w:rsidR="006B139D" w:rsidRPr="00777186" w14:paraId="40DBCAD5" w14:textId="77777777" w:rsidTr="00CD1F53">
        <w:trPr>
          <w:trHeight w:val="885"/>
          <w:jc w:val="center"/>
        </w:trPr>
        <w:tc>
          <w:tcPr>
            <w:tcW w:w="810" w:type="dxa"/>
            <w:vMerge/>
            <w:shd w:val="clear" w:color="auto" w:fill="D9D9D9" w:themeFill="background1" w:themeFillShade="D9"/>
          </w:tcPr>
          <w:p w14:paraId="0824CC4A" w14:textId="77777777" w:rsidR="006B139D" w:rsidRPr="00777186" w:rsidRDefault="006B139D" w:rsidP="00CD1F53">
            <w:pPr>
              <w:jc w:val="both"/>
              <w:rPr>
                <w:rFonts w:ascii="Arial" w:hAnsi="Arial" w:cs="Arial"/>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tcPr>
          <w:p w14:paraId="06BDF7E5" w14:textId="77777777" w:rsidR="006B139D" w:rsidRPr="00777186" w:rsidRDefault="006B139D" w:rsidP="00CD1F53">
            <w:pPr>
              <w:jc w:val="both"/>
              <w:rPr>
                <w:rFonts w:ascii="Arial" w:hAnsi="Arial" w:cs="Arial"/>
                <w:b/>
                <w:sz w:val="24"/>
                <w:szCs w:val="24"/>
                <w:highlight w:val="lightGray"/>
              </w:rPr>
            </w:pPr>
            <w:r w:rsidRPr="00777186">
              <w:rPr>
                <w:rFonts w:ascii="Arial" w:hAnsi="Arial" w:cs="Arial"/>
                <w:sz w:val="24"/>
                <w:szCs w:val="24"/>
              </w:rPr>
              <w:t>Insurance evidence enclosed</w:t>
            </w:r>
            <w:r w:rsidRPr="00777186">
              <w:rPr>
                <w:rFonts w:ascii="Arial" w:hAnsi="Arial" w:cs="Arial"/>
                <w:b/>
                <w:sz w:val="24"/>
                <w:szCs w:val="24"/>
              </w:rPr>
              <w:t xml:space="preserve"> – </w:t>
            </w:r>
            <w:r w:rsidRPr="00777186">
              <w:rPr>
                <w:rFonts w:ascii="Arial" w:hAnsi="Arial" w:cs="Arial"/>
                <w:sz w:val="24"/>
                <w:szCs w:val="24"/>
                <w:highlight w:val="lightGray"/>
              </w:rPr>
              <w:t>Yes/No</w:t>
            </w:r>
          </w:p>
        </w:tc>
      </w:tr>
      <w:tr w:rsidR="006B139D" w:rsidRPr="00777186" w14:paraId="2C56F049" w14:textId="77777777" w:rsidTr="00CD1F53">
        <w:trPr>
          <w:trHeight w:val="885"/>
          <w:jc w:val="center"/>
        </w:trPr>
        <w:tc>
          <w:tcPr>
            <w:tcW w:w="810" w:type="dxa"/>
            <w:vMerge w:val="restart"/>
            <w:shd w:val="clear" w:color="auto" w:fill="F2F2F2" w:themeFill="background1" w:themeFillShade="F2"/>
          </w:tcPr>
          <w:p w14:paraId="4B012186"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12</w:t>
            </w:r>
          </w:p>
          <w:p w14:paraId="056FEAD9" w14:textId="77777777" w:rsidR="006B139D" w:rsidRPr="00777186" w:rsidRDefault="006B139D" w:rsidP="00CD1F53">
            <w:pPr>
              <w:jc w:val="both"/>
              <w:rPr>
                <w:rFonts w:ascii="Arial" w:hAnsi="Arial" w:cs="Arial"/>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14027" w14:textId="77777777" w:rsidR="006B139D" w:rsidRPr="00777186" w:rsidRDefault="006B139D" w:rsidP="00CD1F53">
            <w:pPr>
              <w:jc w:val="both"/>
              <w:rPr>
                <w:rFonts w:ascii="Arial" w:hAnsi="Arial" w:cs="Arial"/>
                <w:b/>
                <w:sz w:val="24"/>
                <w:szCs w:val="24"/>
              </w:rPr>
            </w:pPr>
            <w:r w:rsidRPr="00777186">
              <w:rPr>
                <w:rFonts w:ascii="Arial" w:hAnsi="Arial" w:cs="Arial"/>
                <w:b/>
                <w:sz w:val="24"/>
                <w:szCs w:val="24"/>
              </w:rPr>
              <w:t>Please provide details of any relevant industry accreditations held by the Bidder.</w:t>
            </w:r>
          </w:p>
        </w:tc>
      </w:tr>
      <w:tr w:rsidR="006B139D" w:rsidRPr="00777186" w14:paraId="64BC50F9" w14:textId="77777777" w:rsidTr="00CD1F53">
        <w:trPr>
          <w:trHeight w:val="885"/>
          <w:jc w:val="center"/>
        </w:trPr>
        <w:tc>
          <w:tcPr>
            <w:tcW w:w="810" w:type="dxa"/>
            <w:vMerge/>
            <w:shd w:val="clear" w:color="auto" w:fill="D9D9D9" w:themeFill="background1" w:themeFillShade="D9"/>
          </w:tcPr>
          <w:p w14:paraId="1E4CEB60" w14:textId="77777777" w:rsidR="006B139D" w:rsidRPr="00777186" w:rsidRDefault="006B139D" w:rsidP="00CD1F53">
            <w:pPr>
              <w:jc w:val="both"/>
              <w:rPr>
                <w:rFonts w:ascii="Arial" w:hAnsi="Arial" w:cs="Arial"/>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tcPr>
          <w:p w14:paraId="07EE86F6" w14:textId="77777777" w:rsidR="006B139D" w:rsidRPr="00777186" w:rsidRDefault="006B139D" w:rsidP="00CD1F53">
            <w:pPr>
              <w:jc w:val="both"/>
              <w:rPr>
                <w:rFonts w:ascii="Arial" w:hAnsi="Arial" w:cs="Arial"/>
                <w:sz w:val="24"/>
                <w:szCs w:val="24"/>
                <w:highlight w:val="lightGray"/>
              </w:rPr>
            </w:pPr>
            <w:r w:rsidRPr="00777186">
              <w:rPr>
                <w:rFonts w:ascii="Arial" w:hAnsi="Arial" w:cs="Arial"/>
                <w:sz w:val="24"/>
                <w:szCs w:val="24"/>
                <w:highlight w:val="lightGray"/>
              </w:rPr>
              <w:t>Insert accreditation details</w:t>
            </w:r>
          </w:p>
        </w:tc>
      </w:tr>
      <w:tr w:rsidR="006B139D" w:rsidRPr="00777186" w14:paraId="66581C56" w14:textId="77777777" w:rsidTr="00CD1F53">
        <w:trPr>
          <w:trHeight w:val="885"/>
          <w:jc w:val="center"/>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277B56D8" w14:textId="77777777" w:rsidR="006B139D" w:rsidRPr="00777186" w:rsidRDefault="00E46F2B" w:rsidP="00CD1F53">
            <w:pPr>
              <w:jc w:val="both"/>
              <w:rPr>
                <w:rFonts w:ascii="Arial" w:hAnsi="Arial" w:cs="Arial"/>
                <w:b/>
                <w:sz w:val="24"/>
                <w:szCs w:val="24"/>
              </w:rPr>
            </w:pPr>
            <w:r w:rsidRPr="00777186">
              <w:rPr>
                <w:rFonts w:ascii="Arial" w:hAnsi="Arial" w:cs="Arial"/>
                <w:b/>
                <w:sz w:val="24"/>
                <w:szCs w:val="24"/>
              </w:rPr>
              <w:t>13</w:t>
            </w:r>
          </w:p>
          <w:p w14:paraId="41BF7602" w14:textId="77777777" w:rsidR="006B139D" w:rsidRPr="00777186" w:rsidRDefault="006B139D" w:rsidP="00CD1F53">
            <w:pPr>
              <w:jc w:val="both"/>
              <w:rPr>
                <w:rFonts w:ascii="Arial" w:hAnsi="Arial" w:cs="Arial"/>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F06E3" w14:textId="77777777" w:rsidR="006B139D" w:rsidRPr="00777186" w:rsidRDefault="006B139D" w:rsidP="00CD1F53">
            <w:pPr>
              <w:jc w:val="both"/>
              <w:rPr>
                <w:rFonts w:ascii="Arial" w:hAnsi="Arial" w:cs="Arial"/>
                <w:sz w:val="24"/>
                <w:szCs w:val="24"/>
              </w:rPr>
            </w:pPr>
            <w:r w:rsidRPr="00777186">
              <w:rPr>
                <w:rFonts w:ascii="Arial" w:hAnsi="Arial" w:cs="Arial"/>
                <w:b/>
                <w:sz w:val="24"/>
                <w:szCs w:val="24"/>
              </w:rPr>
              <w:t>Please provide the organisation name, contact details and a brief description of 2 contracts of a similar nature which demonstrate the Bidder’s experience in relation to Ageing Better’s requirements</w:t>
            </w:r>
            <w:r w:rsidR="00E46F2B" w:rsidRPr="00777186">
              <w:rPr>
                <w:rFonts w:ascii="Arial" w:hAnsi="Arial" w:cs="Arial"/>
                <w:b/>
                <w:sz w:val="24"/>
                <w:szCs w:val="24"/>
              </w:rPr>
              <w:t>. Any c</w:t>
            </w:r>
            <w:r w:rsidRPr="00777186">
              <w:rPr>
                <w:rFonts w:ascii="Arial" w:hAnsi="Arial" w:cs="Arial"/>
                <w:b/>
                <w:sz w:val="24"/>
                <w:szCs w:val="24"/>
              </w:rPr>
              <w:t xml:space="preserve">ontract award will be subject to a satisfactory reference being provided by one or both of the named companies. </w:t>
            </w:r>
          </w:p>
        </w:tc>
      </w:tr>
      <w:tr w:rsidR="006B139D" w:rsidRPr="00777186" w14:paraId="2D977484" w14:textId="77777777" w:rsidTr="00CD1F53">
        <w:trPr>
          <w:trHeight w:val="885"/>
          <w:jc w:val="center"/>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5D440255" w14:textId="77777777" w:rsidR="006B139D" w:rsidRPr="00777186" w:rsidRDefault="006B139D" w:rsidP="00CD1F53">
            <w:pPr>
              <w:jc w:val="both"/>
              <w:rPr>
                <w:rFonts w:ascii="Arial" w:hAnsi="Arial" w:cs="Arial"/>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tcPr>
          <w:p w14:paraId="151A50B9" w14:textId="77777777" w:rsidR="006B139D" w:rsidRPr="00777186" w:rsidRDefault="006B139D" w:rsidP="00CD1F53">
            <w:pPr>
              <w:jc w:val="both"/>
              <w:rPr>
                <w:rFonts w:ascii="Arial" w:hAnsi="Arial" w:cs="Arial"/>
                <w:sz w:val="24"/>
                <w:szCs w:val="24"/>
              </w:rPr>
            </w:pPr>
            <w:r w:rsidRPr="00777186">
              <w:rPr>
                <w:rFonts w:ascii="Arial" w:hAnsi="Arial" w:cs="Arial"/>
                <w:sz w:val="24"/>
                <w:szCs w:val="24"/>
                <w:highlight w:val="lightGray"/>
              </w:rPr>
              <w:t>Insert details</w:t>
            </w:r>
          </w:p>
        </w:tc>
      </w:tr>
      <w:tr w:rsidR="00DF6F05" w:rsidRPr="008D0BBB" w14:paraId="1161ED1E" w14:textId="77777777" w:rsidTr="00CD1F53">
        <w:trPr>
          <w:trHeight w:val="885"/>
          <w:jc w:val="center"/>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53186C04" w14:textId="77777777" w:rsidR="00DF6F05" w:rsidRPr="00F47B99" w:rsidRDefault="00DF6F05" w:rsidP="00CD1F53">
            <w:pPr>
              <w:jc w:val="both"/>
              <w:rPr>
                <w:rFonts w:ascii="Arial" w:hAnsi="Arial" w:cs="Arial"/>
                <w:b/>
              </w:rPr>
            </w:pPr>
            <w:r w:rsidRPr="00F47B99">
              <w:rPr>
                <w:rFonts w:ascii="Arial" w:hAnsi="Arial" w:cs="Arial"/>
                <w:b/>
              </w:rPr>
              <w:t>1</w:t>
            </w:r>
            <w:r>
              <w:rPr>
                <w:rFonts w:ascii="Arial" w:hAnsi="Arial" w:cs="Arial"/>
                <w:b/>
              </w:rPr>
              <w:t>4</w:t>
            </w:r>
          </w:p>
          <w:p w14:paraId="6AF4C2EC" w14:textId="77777777" w:rsidR="00DF6F05" w:rsidRPr="00F47B99" w:rsidRDefault="00DF6F05" w:rsidP="00CD1F53">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6C009" w14:textId="72F12F6F" w:rsidR="00DF6F05" w:rsidRPr="008D0BBB" w:rsidRDefault="00DF6F05" w:rsidP="00CD1F53">
            <w:pPr>
              <w:jc w:val="both"/>
              <w:rPr>
                <w:rFonts w:ascii="Arial" w:hAnsi="Arial" w:cs="Arial"/>
                <w:b/>
                <w:bCs/>
                <w:highlight w:val="lightGray"/>
              </w:rPr>
            </w:pPr>
            <w:r>
              <w:rPr>
                <w:rFonts w:ascii="Arial" w:hAnsi="Arial" w:cs="Arial"/>
                <w:b/>
                <w:bCs/>
                <w:highlight w:val="lightGray"/>
              </w:rPr>
              <w:t>Whilst Ageing Better cannot guarantee agreeing to amendments in its</w:t>
            </w:r>
            <w:r w:rsidRPr="008D0BBB">
              <w:rPr>
                <w:rFonts w:ascii="Arial" w:hAnsi="Arial" w:cs="Arial"/>
                <w:b/>
                <w:bCs/>
                <w:highlight w:val="lightGray"/>
              </w:rPr>
              <w:t xml:space="preserve"> Terms and Conditions</w:t>
            </w:r>
            <w:r>
              <w:rPr>
                <w:rFonts w:ascii="Arial" w:hAnsi="Arial" w:cs="Arial"/>
                <w:b/>
                <w:bCs/>
                <w:highlight w:val="lightGray"/>
              </w:rPr>
              <w:t xml:space="preserve"> (</w:t>
            </w:r>
            <w:r w:rsidRPr="008D0BBB">
              <w:rPr>
                <w:rFonts w:ascii="Arial" w:hAnsi="Arial" w:cs="Arial"/>
                <w:b/>
                <w:bCs/>
                <w:highlight w:val="lightGray"/>
              </w:rPr>
              <w:t xml:space="preserve">listed in Section </w:t>
            </w:r>
            <w:r w:rsidR="00EB4036">
              <w:rPr>
                <w:rFonts w:ascii="Arial" w:hAnsi="Arial" w:cs="Arial"/>
                <w:b/>
                <w:bCs/>
                <w:highlight w:val="lightGray"/>
              </w:rPr>
              <w:t>7</w:t>
            </w:r>
            <w:r w:rsidRPr="008D0BBB">
              <w:rPr>
                <w:rFonts w:ascii="Arial" w:hAnsi="Arial" w:cs="Arial"/>
                <w:b/>
                <w:bCs/>
                <w:highlight w:val="lightGray"/>
              </w:rPr>
              <w:t xml:space="preserve"> of the Quotation Form</w:t>
            </w:r>
            <w:r>
              <w:rPr>
                <w:rFonts w:ascii="Arial" w:hAnsi="Arial" w:cs="Arial"/>
                <w:b/>
                <w:bCs/>
                <w:highlight w:val="lightGray"/>
              </w:rPr>
              <w:t>), please list any queries or suggested changes below.</w:t>
            </w:r>
          </w:p>
        </w:tc>
      </w:tr>
      <w:tr w:rsidR="00DF6F05" w:rsidRPr="008D0BBB" w14:paraId="5B3FCB00" w14:textId="77777777" w:rsidTr="00CD1F53">
        <w:trPr>
          <w:trHeight w:val="885"/>
          <w:jc w:val="center"/>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74D25530" w14:textId="77777777" w:rsidR="00DF6F05" w:rsidRPr="00F47B99" w:rsidRDefault="00DF6F05" w:rsidP="00CD1F53">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441B029B" w14:textId="77777777" w:rsidR="00DF6F05" w:rsidRPr="008D0BBB" w:rsidRDefault="00DF6F05" w:rsidP="00CD1F53">
            <w:pPr>
              <w:jc w:val="both"/>
              <w:rPr>
                <w:rFonts w:ascii="Arial" w:hAnsi="Arial" w:cs="Arial"/>
                <w:highlight w:val="lightGray"/>
              </w:rPr>
            </w:pPr>
            <w:r w:rsidRPr="00F47B99">
              <w:rPr>
                <w:rFonts w:ascii="Arial" w:hAnsi="Arial" w:cs="Arial"/>
                <w:highlight w:val="lightGray"/>
              </w:rPr>
              <w:t>Insert details</w:t>
            </w:r>
          </w:p>
        </w:tc>
      </w:tr>
    </w:tbl>
    <w:p w14:paraId="265DC558" w14:textId="77777777" w:rsidR="006B139D" w:rsidRPr="00777186" w:rsidRDefault="006B139D" w:rsidP="006B139D">
      <w:pPr>
        <w:spacing w:after="0" w:line="240" w:lineRule="auto"/>
        <w:rPr>
          <w:rFonts w:ascii="Arial" w:eastAsia="Times New Roman" w:hAnsi="Arial" w:cs="Arial"/>
          <w:b/>
          <w:color w:val="191919"/>
          <w:sz w:val="24"/>
          <w:szCs w:val="24"/>
          <w:u w:val="single"/>
        </w:rPr>
      </w:pPr>
    </w:p>
    <w:p w14:paraId="76688F31" w14:textId="77777777" w:rsidR="009E1567" w:rsidRPr="00777186" w:rsidRDefault="009E1567" w:rsidP="00965823">
      <w:pPr>
        <w:spacing w:after="0" w:line="240" w:lineRule="auto"/>
        <w:jc w:val="center"/>
        <w:rPr>
          <w:rFonts w:ascii="Arial" w:eastAsia="Times New Roman" w:hAnsi="Arial" w:cs="Arial"/>
          <w:b/>
          <w:color w:val="191919"/>
          <w:sz w:val="24"/>
          <w:szCs w:val="24"/>
          <w:u w:val="single"/>
        </w:rPr>
        <w:sectPr w:rsidR="009E1567" w:rsidRPr="00777186">
          <w:footerReference w:type="default" r:id="rId14"/>
          <w:pgSz w:w="11906" w:h="16838"/>
          <w:pgMar w:top="1440" w:right="1440" w:bottom="1440" w:left="1440" w:header="708" w:footer="708" w:gutter="0"/>
          <w:cols w:space="708"/>
          <w:docGrid w:linePitch="360"/>
        </w:sectPr>
      </w:pPr>
    </w:p>
    <w:p w14:paraId="244A3CEB" w14:textId="77777777" w:rsidR="0077705C" w:rsidRPr="00777186" w:rsidRDefault="0077705C" w:rsidP="0077705C">
      <w:pPr>
        <w:spacing w:after="0" w:line="240" w:lineRule="auto"/>
        <w:jc w:val="center"/>
        <w:rPr>
          <w:rFonts w:ascii="Arial" w:eastAsia="Times New Roman" w:hAnsi="Arial" w:cs="Arial"/>
          <w:b/>
          <w:color w:val="191919"/>
          <w:sz w:val="24"/>
          <w:szCs w:val="24"/>
          <w:u w:val="single"/>
        </w:rPr>
      </w:pPr>
      <w:r w:rsidRPr="00777186">
        <w:rPr>
          <w:rFonts w:ascii="Arial" w:eastAsia="Times New Roman" w:hAnsi="Arial" w:cs="Arial"/>
          <w:b/>
          <w:color w:val="191919"/>
          <w:sz w:val="24"/>
          <w:szCs w:val="24"/>
          <w:u w:val="single"/>
        </w:rPr>
        <w:lastRenderedPageBreak/>
        <w:t>Bid Proposal</w:t>
      </w:r>
    </w:p>
    <w:p w14:paraId="4F0FCF6C" w14:textId="77777777" w:rsidR="0077705C" w:rsidRPr="00777186" w:rsidRDefault="0077705C" w:rsidP="0077705C">
      <w:pPr>
        <w:spacing w:after="0" w:line="240" w:lineRule="auto"/>
        <w:jc w:val="center"/>
        <w:rPr>
          <w:rFonts w:ascii="Arial" w:eastAsia="Times New Roman" w:hAnsi="Arial" w:cs="Arial"/>
          <w:b/>
          <w:color w:val="191919"/>
          <w:sz w:val="24"/>
          <w:szCs w:val="24"/>
          <w:u w:val="single"/>
        </w:rPr>
      </w:pPr>
    </w:p>
    <w:p w14:paraId="7647FE63" w14:textId="77777777" w:rsidR="0077705C" w:rsidRPr="00777186" w:rsidRDefault="0077705C" w:rsidP="00AB66FB">
      <w:pPr>
        <w:rPr>
          <w:rFonts w:ascii="Arial" w:hAnsi="Arial" w:cs="Arial"/>
          <w:b/>
        </w:rPr>
      </w:pPr>
      <w:r w:rsidRPr="00777186">
        <w:rPr>
          <w:rFonts w:ascii="Arial" w:hAnsi="Arial" w:cs="Arial"/>
          <w:b/>
        </w:rPr>
        <w:t xml:space="preserve">Quality </w:t>
      </w:r>
      <w:r w:rsidRPr="00871646">
        <w:rPr>
          <w:rFonts w:ascii="Arial" w:hAnsi="Arial" w:cs="Arial"/>
          <w:b/>
        </w:rPr>
        <w:t>(</w:t>
      </w:r>
      <w:r w:rsidR="00A0109C" w:rsidRPr="00871646">
        <w:rPr>
          <w:rFonts w:ascii="Arial" w:hAnsi="Arial" w:cs="Arial"/>
          <w:b/>
        </w:rPr>
        <w:t>weighting 7</w:t>
      </w:r>
      <w:r w:rsidRPr="00871646">
        <w:rPr>
          <w:rFonts w:ascii="Arial" w:hAnsi="Arial" w:cs="Arial"/>
          <w:b/>
        </w:rPr>
        <w:t>0%)</w:t>
      </w:r>
    </w:p>
    <w:p w14:paraId="42F71859" w14:textId="77777777" w:rsidR="0077705C" w:rsidRPr="00777186" w:rsidRDefault="0077705C" w:rsidP="00AB66FB">
      <w:pPr>
        <w:rPr>
          <w:rFonts w:ascii="Arial" w:hAnsi="Arial" w:cs="Arial"/>
        </w:rPr>
      </w:pPr>
      <w:r w:rsidRPr="00777186">
        <w:rPr>
          <w:rFonts w:ascii="Arial" w:hAnsi="Arial" w:cs="Arial"/>
        </w:rPr>
        <w:t>Reflecting the requirements set out in the Project Brief</w:t>
      </w:r>
      <w:r w:rsidR="003B4920" w:rsidRPr="00777186">
        <w:rPr>
          <w:rFonts w:ascii="Arial" w:hAnsi="Arial" w:cs="Arial"/>
        </w:rPr>
        <w:t>, please submit your responses to the following</w:t>
      </w:r>
      <w:r w:rsidRPr="00777186">
        <w:rPr>
          <w:rFonts w:ascii="Arial" w:hAnsi="Arial" w:cs="Arial"/>
        </w:rPr>
        <w:t>:</w:t>
      </w:r>
    </w:p>
    <w:p w14:paraId="1C6DD5E4" w14:textId="3AF5C547" w:rsidR="0077705C" w:rsidRPr="00E704D5" w:rsidRDefault="0077705C" w:rsidP="00AB66FB">
      <w:pPr>
        <w:pStyle w:val="ListParagraph"/>
        <w:numPr>
          <w:ilvl w:val="0"/>
          <w:numId w:val="16"/>
        </w:numPr>
        <w:ind w:hanging="720"/>
        <w:rPr>
          <w:rFonts w:ascii="Arial" w:hAnsi="Arial" w:cs="Arial"/>
        </w:rPr>
      </w:pPr>
      <w:r w:rsidRPr="00E704D5">
        <w:rPr>
          <w:rFonts w:ascii="Arial" w:hAnsi="Arial" w:cs="Arial"/>
          <w:b/>
        </w:rPr>
        <w:t>Experience (</w:t>
      </w:r>
      <w:r w:rsidR="00A0109C" w:rsidRPr="00E704D5">
        <w:rPr>
          <w:rFonts w:ascii="Arial" w:hAnsi="Arial" w:cs="Arial"/>
          <w:b/>
        </w:rPr>
        <w:t xml:space="preserve">weighting </w:t>
      </w:r>
      <w:r w:rsidR="0068258A">
        <w:rPr>
          <w:rFonts w:ascii="Arial" w:hAnsi="Arial" w:cs="Arial"/>
          <w:b/>
        </w:rPr>
        <w:t>30</w:t>
      </w:r>
      <w:r w:rsidRPr="00E704D5">
        <w:rPr>
          <w:rFonts w:ascii="Arial" w:hAnsi="Arial" w:cs="Arial"/>
          <w:b/>
        </w:rPr>
        <w:t>%)</w:t>
      </w:r>
    </w:p>
    <w:p w14:paraId="3CB35136" w14:textId="7CD6F24B" w:rsidR="0077705C" w:rsidRPr="00777186" w:rsidRDefault="0077705C" w:rsidP="00AB66FB">
      <w:pPr>
        <w:rPr>
          <w:rFonts w:ascii="Arial" w:hAnsi="Arial" w:cs="Arial"/>
        </w:rPr>
      </w:pPr>
      <w:r w:rsidRPr="00E704D5">
        <w:rPr>
          <w:rFonts w:ascii="Arial" w:hAnsi="Arial" w:cs="Arial"/>
        </w:rPr>
        <w:t xml:space="preserve">Please evidence your experience of successfully delivering projects of a similar nature, detailing the quality, experience and technical skills of the delivery team who will deliver against this </w:t>
      </w:r>
      <w:r w:rsidR="00A31D9B" w:rsidRPr="00E704D5">
        <w:rPr>
          <w:rFonts w:ascii="Arial" w:hAnsi="Arial" w:cs="Arial"/>
        </w:rPr>
        <w:t>contract</w:t>
      </w:r>
      <w:r w:rsidRPr="00E704D5">
        <w:rPr>
          <w:rFonts w:ascii="Arial" w:hAnsi="Arial" w:cs="Arial"/>
        </w:rPr>
        <w:t xml:space="preserve"> (</w:t>
      </w:r>
      <w:r w:rsidR="00A0109C" w:rsidRPr="00E704D5">
        <w:rPr>
          <w:rFonts w:ascii="Arial" w:hAnsi="Arial" w:cs="Arial"/>
        </w:rPr>
        <w:t xml:space="preserve">maximum </w:t>
      </w:r>
      <w:r w:rsidR="00147F99">
        <w:rPr>
          <w:rFonts w:ascii="Arial" w:hAnsi="Arial" w:cs="Arial"/>
        </w:rPr>
        <w:t>8</w:t>
      </w:r>
      <w:r w:rsidRPr="00E704D5">
        <w:rPr>
          <w:rFonts w:ascii="Arial" w:hAnsi="Arial" w:cs="Arial"/>
        </w:rPr>
        <w:t>00 words).</w:t>
      </w:r>
    </w:p>
    <w:p w14:paraId="78AB4895" w14:textId="5C7BAECA" w:rsidR="0077705C" w:rsidRPr="00272A3F" w:rsidRDefault="0077705C" w:rsidP="00AB66FB">
      <w:pPr>
        <w:pStyle w:val="ListParagraph"/>
        <w:numPr>
          <w:ilvl w:val="0"/>
          <w:numId w:val="16"/>
        </w:numPr>
        <w:ind w:hanging="720"/>
        <w:rPr>
          <w:rFonts w:ascii="Arial" w:hAnsi="Arial" w:cs="Arial"/>
        </w:rPr>
      </w:pPr>
      <w:r w:rsidRPr="00272A3F">
        <w:rPr>
          <w:rFonts w:ascii="Arial" w:hAnsi="Arial" w:cs="Arial"/>
          <w:b/>
        </w:rPr>
        <w:t>Delivery of Outcomes and Objectives (</w:t>
      </w:r>
      <w:r w:rsidR="00A0109C" w:rsidRPr="00272A3F">
        <w:rPr>
          <w:rFonts w:ascii="Arial" w:hAnsi="Arial" w:cs="Arial"/>
          <w:b/>
        </w:rPr>
        <w:t xml:space="preserve">weighting </w:t>
      </w:r>
      <w:r w:rsidR="0068258A">
        <w:rPr>
          <w:rFonts w:ascii="Arial" w:hAnsi="Arial" w:cs="Arial"/>
          <w:b/>
        </w:rPr>
        <w:t>30</w:t>
      </w:r>
      <w:r w:rsidRPr="00272A3F">
        <w:rPr>
          <w:rFonts w:ascii="Arial" w:hAnsi="Arial" w:cs="Arial"/>
          <w:b/>
        </w:rPr>
        <w:t xml:space="preserve">%) </w:t>
      </w:r>
    </w:p>
    <w:p w14:paraId="5E0C7091" w14:textId="4FB24C34" w:rsidR="0077705C" w:rsidRPr="00777186" w:rsidRDefault="0077705C" w:rsidP="00AB66FB">
      <w:pPr>
        <w:rPr>
          <w:rFonts w:ascii="Arial" w:hAnsi="Arial" w:cs="Arial"/>
        </w:rPr>
      </w:pPr>
      <w:r w:rsidRPr="00272A3F">
        <w:rPr>
          <w:rFonts w:ascii="Arial" w:hAnsi="Arial" w:cs="Arial"/>
        </w:rPr>
        <w:t xml:space="preserve">Please demonstrate </w:t>
      </w:r>
      <w:r w:rsidR="00AC1293">
        <w:rPr>
          <w:rFonts w:ascii="Arial" w:hAnsi="Arial" w:cs="Arial"/>
        </w:rPr>
        <w:t>your approach to the project</w:t>
      </w:r>
      <w:r w:rsidR="00914686">
        <w:rPr>
          <w:rFonts w:ascii="Arial" w:hAnsi="Arial" w:cs="Arial"/>
        </w:rPr>
        <w:t xml:space="preserve">, and how you will go about delivering the requirements as </w:t>
      </w:r>
      <w:r w:rsidRPr="00272A3F">
        <w:rPr>
          <w:rFonts w:ascii="Arial" w:hAnsi="Arial" w:cs="Arial"/>
        </w:rPr>
        <w:t>set out in the Project Brief (</w:t>
      </w:r>
      <w:r w:rsidR="00A0109C" w:rsidRPr="00272A3F">
        <w:rPr>
          <w:rFonts w:ascii="Arial" w:hAnsi="Arial" w:cs="Arial"/>
        </w:rPr>
        <w:t xml:space="preserve">maximum </w:t>
      </w:r>
      <w:r w:rsidR="00147F99">
        <w:rPr>
          <w:rFonts w:ascii="Arial" w:hAnsi="Arial" w:cs="Arial"/>
        </w:rPr>
        <w:t>8</w:t>
      </w:r>
      <w:r w:rsidRPr="00272A3F">
        <w:rPr>
          <w:rFonts w:ascii="Arial" w:hAnsi="Arial" w:cs="Arial"/>
        </w:rPr>
        <w:t>00 words).</w:t>
      </w:r>
    </w:p>
    <w:p w14:paraId="3A5CB535" w14:textId="77777777" w:rsidR="0077705C" w:rsidRPr="00034B38" w:rsidRDefault="0077705C" w:rsidP="00AB66FB">
      <w:pPr>
        <w:pStyle w:val="ListParagraph"/>
        <w:numPr>
          <w:ilvl w:val="0"/>
          <w:numId w:val="16"/>
        </w:numPr>
        <w:ind w:hanging="720"/>
        <w:rPr>
          <w:rFonts w:ascii="Arial" w:hAnsi="Arial" w:cs="Arial"/>
        </w:rPr>
      </w:pPr>
      <w:r w:rsidRPr="00034B38">
        <w:rPr>
          <w:rFonts w:ascii="Arial" w:hAnsi="Arial" w:cs="Arial"/>
          <w:b/>
        </w:rPr>
        <w:t>Risk Management Analysis (</w:t>
      </w:r>
      <w:r w:rsidR="00A0109C" w:rsidRPr="00034B38">
        <w:rPr>
          <w:rFonts w:ascii="Arial" w:hAnsi="Arial" w:cs="Arial"/>
          <w:b/>
        </w:rPr>
        <w:t>weighting 10</w:t>
      </w:r>
      <w:r w:rsidRPr="00034B38">
        <w:rPr>
          <w:rFonts w:ascii="Arial" w:hAnsi="Arial" w:cs="Arial"/>
          <w:b/>
        </w:rPr>
        <w:t>%)</w:t>
      </w:r>
    </w:p>
    <w:p w14:paraId="11A08E92" w14:textId="77777777" w:rsidR="0077705C" w:rsidRPr="00777186" w:rsidRDefault="0077705C" w:rsidP="00AB66FB">
      <w:pPr>
        <w:rPr>
          <w:rFonts w:ascii="Arial" w:hAnsi="Arial" w:cs="Arial"/>
        </w:rPr>
      </w:pPr>
      <w:r w:rsidRPr="00034B38">
        <w:rPr>
          <w:rFonts w:ascii="Arial" w:hAnsi="Arial" w:cs="Arial"/>
        </w:rPr>
        <w:t>Please identify the risks to achieving the stated outcomes and objectives and your proposals for mitigating them (maximum 500 words).</w:t>
      </w:r>
    </w:p>
    <w:p w14:paraId="578A221F" w14:textId="77777777" w:rsidR="00A0109C" w:rsidRPr="004045E0" w:rsidRDefault="00A0109C" w:rsidP="004045E0">
      <w:pPr>
        <w:rPr>
          <w:rFonts w:ascii="Arial" w:hAnsi="Arial" w:cs="Arial"/>
        </w:rPr>
      </w:pPr>
      <w:r w:rsidRPr="004045E0">
        <w:rPr>
          <w:rFonts w:ascii="Arial" w:hAnsi="Arial" w:cs="Arial"/>
          <w:b/>
        </w:rPr>
        <w:t>Price (weighting 30%)</w:t>
      </w:r>
    </w:p>
    <w:p w14:paraId="694BEA1B" w14:textId="77777777" w:rsidR="00A0109C" w:rsidRPr="00777186" w:rsidRDefault="00A0109C" w:rsidP="00AB66FB">
      <w:pPr>
        <w:rPr>
          <w:rFonts w:ascii="Arial" w:hAnsi="Arial" w:cs="Arial"/>
        </w:rPr>
      </w:pPr>
      <w:r w:rsidRPr="007219EB">
        <w:rPr>
          <w:rFonts w:ascii="Arial" w:hAnsi="Arial" w:cs="Arial"/>
        </w:rPr>
        <w:t xml:space="preserve">Please provide </w:t>
      </w:r>
      <w:r w:rsidRPr="007219EB">
        <w:rPr>
          <w:rFonts w:ascii="Arial" w:eastAsia="Calibri" w:hAnsi="Arial" w:cs="Arial"/>
          <w:lang w:eastAsia="en-GB"/>
        </w:rPr>
        <w:t xml:space="preserve">your proposed </w:t>
      </w:r>
      <w:r w:rsidR="000B5E64" w:rsidRPr="007219EB">
        <w:rPr>
          <w:rFonts w:ascii="Arial" w:eastAsia="Calibri" w:hAnsi="Arial" w:cs="Arial"/>
          <w:lang w:eastAsia="en-GB"/>
        </w:rPr>
        <w:t>cost</w:t>
      </w:r>
      <w:r w:rsidRPr="007219EB">
        <w:rPr>
          <w:rFonts w:ascii="Arial" w:eastAsia="Calibri" w:hAnsi="Arial" w:cs="Arial"/>
          <w:lang w:eastAsia="en-GB"/>
        </w:rPr>
        <w:t xml:space="preserve"> for delivery of the contract</w:t>
      </w:r>
      <w:r w:rsidR="000B5E64" w:rsidRPr="007219EB">
        <w:rPr>
          <w:rFonts w:ascii="Arial" w:eastAsia="Calibri" w:hAnsi="Arial" w:cs="Arial"/>
          <w:lang w:eastAsia="en-GB"/>
        </w:rPr>
        <w:t xml:space="preserve">. This shall be broken down to show the cost of each individual milestone, the proposed number of days allocated to the contract, the day rates of each allocated staff member, and any applicable expenses. All costs are to be stated </w:t>
      </w:r>
      <w:r w:rsidRPr="007219EB">
        <w:rPr>
          <w:rFonts w:ascii="Arial" w:eastAsia="Calibri" w:hAnsi="Arial" w:cs="Arial"/>
          <w:lang w:eastAsia="en-GB"/>
        </w:rPr>
        <w:t>exclusive of VAT, and co</w:t>
      </w:r>
      <w:r w:rsidR="000B5E64" w:rsidRPr="007219EB">
        <w:rPr>
          <w:rFonts w:ascii="Arial" w:eastAsia="Calibri" w:hAnsi="Arial" w:cs="Arial"/>
          <w:lang w:eastAsia="en-GB"/>
        </w:rPr>
        <w:t>nfirmation if VAT is applicable.</w:t>
      </w:r>
    </w:p>
    <w:p w14:paraId="4BCAF0E5" w14:textId="77777777" w:rsidR="0077705C" w:rsidRPr="00777186" w:rsidRDefault="0077705C" w:rsidP="00AB66FB">
      <w:pPr>
        <w:spacing w:after="0"/>
        <w:rPr>
          <w:rFonts w:ascii="Arial" w:eastAsia="Times New Roman" w:hAnsi="Arial" w:cs="Arial"/>
          <w:b/>
          <w:sz w:val="24"/>
          <w:szCs w:val="24"/>
          <w:u w:val="single"/>
        </w:rPr>
      </w:pPr>
      <w:r w:rsidRPr="00777186">
        <w:rPr>
          <w:rFonts w:ascii="Arial" w:eastAsia="Times New Roman" w:hAnsi="Arial" w:cs="Arial"/>
          <w:b/>
          <w:sz w:val="24"/>
          <w:szCs w:val="24"/>
          <w:u w:val="single"/>
        </w:rPr>
        <w:t>Declaration</w:t>
      </w:r>
    </w:p>
    <w:p w14:paraId="43885D21" w14:textId="77777777" w:rsidR="0077705C" w:rsidRPr="00777186" w:rsidRDefault="0077705C" w:rsidP="00AB66FB">
      <w:pPr>
        <w:spacing w:after="0"/>
        <w:rPr>
          <w:rFonts w:ascii="Arial" w:eastAsia="Times New Roman" w:hAnsi="Arial" w:cs="Arial"/>
          <w:b/>
          <w:sz w:val="24"/>
          <w:szCs w:val="24"/>
          <w:u w:val="single"/>
        </w:rPr>
      </w:pPr>
    </w:p>
    <w:p w14:paraId="61698FF5" w14:textId="10E71F16"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r w:rsidRPr="00777186">
        <w:rPr>
          <w:rFonts w:ascii="Arial" w:eastAsia="Times New Roman" w:hAnsi="Arial" w:cs="Arial"/>
          <w:color w:val="191919"/>
          <w:sz w:val="24"/>
          <w:szCs w:val="24"/>
          <w:lang w:val="en-US" w:eastAsia="en-GB"/>
        </w:rPr>
        <w:t xml:space="preserve">I/We, having read and </w:t>
      </w:r>
      <w:r w:rsidR="00C846AB" w:rsidRPr="00777186">
        <w:rPr>
          <w:rFonts w:ascii="Arial" w:eastAsia="Times New Roman" w:hAnsi="Arial" w:cs="Arial"/>
          <w:color w:val="191919"/>
          <w:sz w:val="24"/>
          <w:szCs w:val="24"/>
          <w:lang w:val="en-US" w:eastAsia="en-GB"/>
        </w:rPr>
        <w:t>understood the Invitation to</w:t>
      </w:r>
      <w:r w:rsidRPr="00777186">
        <w:rPr>
          <w:rFonts w:ascii="Arial" w:eastAsia="Times New Roman" w:hAnsi="Arial" w:cs="Arial"/>
          <w:color w:val="191919"/>
          <w:sz w:val="24"/>
          <w:szCs w:val="24"/>
          <w:lang w:val="en-US" w:eastAsia="en-GB"/>
        </w:rPr>
        <w:t xml:space="preserve"> </w:t>
      </w:r>
      <w:r w:rsidR="00976F2F" w:rsidRPr="00777186">
        <w:rPr>
          <w:rFonts w:ascii="Arial" w:eastAsia="Times New Roman" w:hAnsi="Arial" w:cs="Arial"/>
          <w:color w:val="191919"/>
          <w:sz w:val="24"/>
          <w:szCs w:val="24"/>
          <w:lang w:val="en-US" w:eastAsia="en-GB"/>
        </w:rPr>
        <w:t>Tender</w:t>
      </w:r>
      <w:r w:rsidRPr="00777186">
        <w:rPr>
          <w:rFonts w:ascii="Arial" w:eastAsia="Times New Roman" w:hAnsi="Arial" w:cs="Arial"/>
          <w:color w:val="191919"/>
          <w:sz w:val="24"/>
          <w:szCs w:val="24"/>
          <w:lang w:val="en-US" w:eastAsia="en-GB"/>
        </w:rPr>
        <w:t xml:space="preserve"> hereby offer to supply the</w:t>
      </w:r>
      <w:r w:rsidR="000A18C0">
        <w:rPr>
          <w:rFonts w:ascii="Arial" w:eastAsia="Times New Roman" w:hAnsi="Arial" w:cs="Arial"/>
          <w:color w:val="191919"/>
          <w:sz w:val="24"/>
          <w:szCs w:val="24"/>
          <w:lang w:val="en-US" w:eastAsia="en-GB"/>
        </w:rPr>
        <w:t xml:space="preserve"> </w:t>
      </w:r>
      <w:r w:rsidRPr="000A18C0">
        <w:rPr>
          <w:rFonts w:ascii="Arial" w:eastAsia="Times New Roman" w:hAnsi="Arial" w:cs="Arial"/>
          <w:color w:val="191919"/>
          <w:sz w:val="24"/>
          <w:szCs w:val="24"/>
        </w:rPr>
        <w:t>Supplies</w:t>
      </w:r>
      <w:r w:rsidRPr="00777186">
        <w:rPr>
          <w:rFonts w:ascii="Arial" w:eastAsia="Times New Roman" w:hAnsi="Arial" w:cs="Arial"/>
          <w:color w:val="191919"/>
          <w:sz w:val="24"/>
          <w:szCs w:val="24"/>
        </w:rPr>
        <w:t xml:space="preserve"> in accordance with the Project Brief </w:t>
      </w:r>
      <w:r w:rsidRPr="00777186">
        <w:rPr>
          <w:rFonts w:ascii="Arial" w:eastAsia="Times New Roman" w:hAnsi="Arial" w:cs="Arial"/>
          <w:color w:val="191919"/>
          <w:sz w:val="24"/>
          <w:szCs w:val="24"/>
          <w:lang w:val="en-US" w:eastAsia="en-GB"/>
        </w:rPr>
        <w:t xml:space="preserve">at the stated </w:t>
      </w:r>
      <w:r w:rsidR="000B5E64" w:rsidRPr="00777186">
        <w:rPr>
          <w:rFonts w:ascii="Arial" w:eastAsia="Times New Roman" w:hAnsi="Arial" w:cs="Arial"/>
          <w:color w:val="191919"/>
          <w:sz w:val="24"/>
          <w:szCs w:val="24"/>
          <w:lang w:val="en-US" w:eastAsia="en-GB"/>
        </w:rPr>
        <w:t>cost</w:t>
      </w:r>
      <w:r w:rsidRPr="00777186">
        <w:rPr>
          <w:rFonts w:ascii="Arial" w:eastAsia="Times New Roman" w:hAnsi="Arial" w:cs="Arial"/>
          <w:color w:val="191919"/>
          <w:sz w:val="24"/>
          <w:szCs w:val="24"/>
          <w:lang w:val="en-US" w:eastAsia="en-GB"/>
        </w:rPr>
        <w:t>, and that this offer remains valid for a period of ninety (90) days.</w:t>
      </w:r>
    </w:p>
    <w:p w14:paraId="29C48318"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p>
    <w:p w14:paraId="72E6086E"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r w:rsidRPr="00777186">
        <w:rPr>
          <w:rFonts w:ascii="Arial" w:eastAsia="Times New Roman" w:hAnsi="Arial" w:cs="Arial"/>
          <w:color w:val="191919"/>
          <w:sz w:val="24"/>
          <w:szCs w:val="24"/>
          <w:lang w:val="en-US" w:eastAsia="en-GB"/>
        </w:rPr>
        <w:t xml:space="preserve">Duly </w:t>
      </w:r>
      <w:proofErr w:type="spellStart"/>
      <w:r w:rsidRPr="00777186">
        <w:rPr>
          <w:rFonts w:ascii="Arial" w:eastAsia="Times New Roman" w:hAnsi="Arial" w:cs="Arial"/>
          <w:color w:val="191919"/>
          <w:sz w:val="24"/>
          <w:szCs w:val="24"/>
          <w:lang w:val="en-US" w:eastAsia="en-GB"/>
        </w:rPr>
        <w:t>authorised</w:t>
      </w:r>
      <w:proofErr w:type="spellEnd"/>
      <w:r w:rsidRPr="00777186">
        <w:rPr>
          <w:rFonts w:ascii="Arial" w:eastAsia="Times New Roman" w:hAnsi="Arial" w:cs="Arial"/>
          <w:color w:val="191919"/>
          <w:sz w:val="24"/>
          <w:szCs w:val="24"/>
          <w:lang w:val="en-US" w:eastAsia="en-GB"/>
        </w:rPr>
        <w:t xml:space="preserve"> to submit </w:t>
      </w:r>
      <w:r w:rsidR="00976F2F" w:rsidRPr="00777186">
        <w:rPr>
          <w:rFonts w:ascii="Arial" w:eastAsia="Times New Roman" w:hAnsi="Arial" w:cs="Arial"/>
          <w:color w:val="191919"/>
          <w:sz w:val="24"/>
          <w:szCs w:val="24"/>
          <w:lang w:val="en-US" w:eastAsia="en-GB"/>
        </w:rPr>
        <w:t>Tender</w:t>
      </w:r>
      <w:r w:rsidRPr="00777186">
        <w:rPr>
          <w:rFonts w:ascii="Arial" w:eastAsia="Times New Roman" w:hAnsi="Arial" w:cs="Arial"/>
          <w:color w:val="191919"/>
          <w:sz w:val="24"/>
          <w:szCs w:val="24"/>
          <w:lang w:val="en-US" w:eastAsia="en-GB"/>
        </w:rPr>
        <w:t>s for and on behalf of the Company:</w:t>
      </w:r>
    </w:p>
    <w:p w14:paraId="7DDE668F"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p>
    <w:p w14:paraId="58116CDD"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p>
    <w:p w14:paraId="2F8A504C"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r w:rsidRPr="00777186">
        <w:rPr>
          <w:rFonts w:ascii="Arial" w:eastAsia="Times New Roman" w:hAnsi="Arial" w:cs="Arial"/>
          <w:color w:val="191919"/>
          <w:sz w:val="24"/>
          <w:szCs w:val="24"/>
          <w:lang w:val="en-US" w:eastAsia="en-GB"/>
        </w:rPr>
        <w:t>Name: …………………………………………………………………………</w:t>
      </w:r>
    </w:p>
    <w:p w14:paraId="683750AB"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p>
    <w:p w14:paraId="2D1EA0E4"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r w:rsidRPr="00777186">
        <w:rPr>
          <w:rFonts w:ascii="Arial" w:eastAsia="Times New Roman" w:hAnsi="Arial" w:cs="Arial"/>
          <w:color w:val="191919"/>
          <w:sz w:val="24"/>
          <w:szCs w:val="24"/>
          <w:lang w:val="en-US" w:eastAsia="en-GB"/>
        </w:rPr>
        <w:t>Signature: …………………………………………………………………….</w:t>
      </w:r>
    </w:p>
    <w:p w14:paraId="0B0F0C78"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p>
    <w:p w14:paraId="5B5E0F90"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r w:rsidRPr="00777186">
        <w:rPr>
          <w:rFonts w:ascii="Arial" w:eastAsia="Times New Roman" w:hAnsi="Arial" w:cs="Arial"/>
          <w:color w:val="191919"/>
          <w:sz w:val="24"/>
          <w:szCs w:val="24"/>
          <w:lang w:val="en-US" w:eastAsia="en-GB"/>
        </w:rPr>
        <w:t>Date: ………………………………………………………………………</w:t>
      </w:r>
      <w:r w:rsidR="00EF599C" w:rsidRPr="00777186">
        <w:rPr>
          <w:rFonts w:ascii="Arial" w:eastAsia="Times New Roman" w:hAnsi="Arial" w:cs="Arial"/>
          <w:color w:val="191919"/>
          <w:sz w:val="24"/>
          <w:szCs w:val="24"/>
          <w:lang w:val="en-US" w:eastAsia="en-GB"/>
        </w:rPr>
        <w:t>….</w:t>
      </w:r>
    </w:p>
    <w:p w14:paraId="4287FB74"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p>
    <w:p w14:paraId="75C65972"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r w:rsidRPr="00777186">
        <w:rPr>
          <w:rFonts w:ascii="Arial" w:eastAsia="Times New Roman" w:hAnsi="Arial" w:cs="Arial"/>
          <w:color w:val="191919"/>
          <w:sz w:val="24"/>
          <w:szCs w:val="24"/>
          <w:lang w:val="en-US" w:eastAsia="en-GB"/>
        </w:rPr>
        <w:t>Company: …………………………………………………………………….</w:t>
      </w:r>
    </w:p>
    <w:p w14:paraId="55624F1E"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p>
    <w:p w14:paraId="37821089"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r w:rsidRPr="00777186">
        <w:rPr>
          <w:rFonts w:ascii="Arial" w:eastAsia="Times New Roman" w:hAnsi="Arial" w:cs="Arial"/>
          <w:color w:val="191919"/>
          <w:sz w:val="24"/>
          <w:szCs w:val="24"/>
          <w:lang w:val="en-US" w:eastAsia="en-GB"/>
        </w:rPr>
        <w:t>Telephone: ……………………………………………………………………</w:t>
      </w:r>
    </w:p>
    <w:p w14:paraId="13C11B0F" w14:textId="77777777" w:rsidR="0077705C" w:rsidRPr="00777186" w:rsidRDefault="0077705C" w:rsidP="00AB66FB">
      <w:pPr>
        <w:autoSpaceDE w:val="0"/>
        <w:autoSpaceDN w:val="0"/>
        <w:adjustRightInd w:val="0"/>
        <w:spacing w:after="0" w:line="240" w:lineRule="auto"/>
        <w:rPr>
          <w:rFonts w:ascii="Arial" w:eastAsia="Times New Roman" w:hAnsi="Arial" w:cs="Arial"/>
          <w:color w:val="191919"/>
          <w:sz w:val="24"/>
          <w:szCs w:val="24"/>
          <w:lang w:val="en-US" w:eastAsia="en-GB"/>
        </w:rPr>
      </w:pPr>
    </w:p>
    <w:p w14:paraId="7237C645" w14:textId="77777777" w:rsidR="0077705C" w:rsidRPr="00777186" w:rsidRDefault="0077705C" w:rsidP="00AB66FB">
      <w:pPr>
        <w:spacing w:after="0" w:line="240" w:lineRule="auto"/>
        <w:rPr>
          <w:rFonts w:ascii="Arial" w:eastAsia="Times New Roman" w:hAnsi="Arial" w:cs="Arial"/>
          <w:b/>
          <w:color w:val="FF0000"/>
          <w:sz w:val="24"/>
          <w:szCs w:val="24"/>
        </w:rPr>
      </w:pPr>
      <w:r w:rsidRPr="00777186">
        <w:rPr>
          <w:rFonts w:ascii="Arial" w:eastAsia="Times New Roman" w:hAnsi="Arial" w:cs="Arial"/>
          <w:color w:val="191919"/>
          <w:sz w:val="24"/>
          <w:szCs w:val="24"/>
          <w:lang w:val="en-US" w:eastAsia="en-GB"/>
        </w:rPr>
        <w:t>E-mail: …………………………………………………………………………</w:t>
      </w:r>
    </w:p>
    <w:p w14:paraId="526658FD" w14:textId="77777777" w:rsidR="0002294F" w:rsidRPr="00777186" w:rsidRDefault="0002294F" w:rsidP="003B5C1B">
      <w:pPr>
        <w:rPr>
          <w:rFonts w:ascii="Arial" w:eastAsia="Times New Roman" w:hAnsi="Arial" w:cs="Arial"/>
          <w:b/>
          <w:sz w:val="24"/>
          <w:szCs w:val="24"/>
          <w:u w:val="single"/>
        </w:rPr>
      </w:pPr>
    </w:p>
    <w:sectPr w:rsidR="0002294F" w:rsidRPr="007771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443B" w14:textId="77777777" w:rsidR="0053518A" w:rsidRDefault="0053518A" w:rsidP="008D4A06">
      <w:pPr>
        <w:spacing w:after="0" w:line="240" w:lineRule="auto"/>
      </w:pPr>
      <w:r>
        <w:separator/>
      </w:r>
    </w:p>
  </w:endnote>
  <w:endnote w:type="continuationSeparator" w:id="0">
    <w:p w14:paraId="1929D372" w14:textId="77777777" w:rsidR="0053518A" w:rsidRDefault="0053518A" w:rsidP="008D4A06">
      <w:pPr>
        <w:spacing w:after="0" w:line="240" w:lineRule="auto"/>
      </w:pPr>
      <w:r>
        <w:continuationSeparator/>
      </w:r>
    </w:p>
  </w:endnote>
  <w:endnote w:type="continuationNotice" w:id="1">
    <w:p w14:paraId="73F48577" w14:textId="77777777" w:rsidR="0053518A" w:rsidRDefault="00535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F816" w14:textId="77777777" w:rsidR="008D4A06" w:rsidRDefault="0030144D" w:rsidP="0030144D">
    <w:pPr>
      <w:pStyle w:val="Footer"/>
      <w:jc w:val="center"/>
    </w:pPr>
    <w:r>
      <w:rPr>
        <w:rFonts w:cstheme="minorHAnsi"/>
        <w:noProof/>
        <w:sz w:val="16"/>
        <w:szCs w:val="16"/>
      </w:rPr>
      <w:drawing>
        <wp:inline distT="0" distB="0" distL="0" distR="0" wp14:anchorId="35C33DB4" wp14:editId="1E22F3B1">
          <wp:extent cx="3232150" cy="1087286"/>
          <wp:effectExtent l="0" t="0" r="635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0921" cy="1103693"/>
                  </a:xfrm>
                  <a:prstGeom prst="rect">
                    <a:avLst/>
                  </a:prstGeom>
                </pic:spPr>
              </pic:pic>
            </a:graphicData>
          </a:graphic>
        </wp:inline>
      </w:drawing>
    </w:r>
  </w:p>
  <w:p w14:paraId="6E502D32" w14:textId="77777777" w:rsidR="0030144D" w:rsidRPr="00607469" w:rsidRDefault="0030144D" w:rsidP="0030144D">
    <w:pPr>
      <w:spacing w:before="240"/>
      <w:rPr>
        <w:rFonts w:ascii="Arial" w:hAnsi="Arial" w:cs="Arial"/>
        <w:b/>
        <w:bCs/>
        <w:sz w:val="16"/>
        <w:szCs w:val="16"/>
      </w:rPr>
    </w:pPr>
    <w:r w:rsidRPr="00607469">
      <w:rPr>
        <w:rFonts w:ascii="Arial" w:hAnsi="Arial" w:cs="Arial"/>
        <w:sz w:val="16"/>
        <w:szCs w:val="16"/>
      </w:rPr>
      <w:t>The Centre for Ageing Better is pioneering ways to make ageing better a reality for everyone, including challenging ageism and building an Age-friendly movement, creating Age-friendly employment and Age-friendly homes. It is a charitable foundation funded by The National Lottery Community Fund and part of the government’s What Works Network.</w:t>
    </w:r>
  </w:p>
  <w:p w14:paraId="14E2C2C4" w14:textId="77777777" w:rsidR="0030144D" w:rsidRDefault="0030144D" w:rsidP="0030144D">
    <w:pPr>
      <w:pStyle w:val="Footer"/>
      <w:jc w:val="center"/>
    </w:pPr>
  </w:p>
  <w:p w14:paraId="5A568662" w14:textId="77777777" w:rsidR="008D4A06" w:rsidRDefault="008D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1844" w14:textId="36028B25" w:rsidR="001209CB" w:rsidRPr="001A1B15" w:rsidRDefault="00976F2F" w:rsidP="001209CB">
    <w:pPr>
      <w:pStyle w:val="Footer"/>
      <w:rPr>
        <w:rFonts w:cs="Tahoma"/>
        <w:b/>
        <w:sz w:val="20"/>
      </w:rPr>
    </w:pPr>
    <w:r>
      <w:rPr>
        <w:rFonts w:cs="Tahoma"/>
        <w:b/>
        <w:sz w:val="20"/>
      </w:rPr>
      <w:t>Invitation to</w:t>
    </w:r>
    <w:r w:rsidR="001209CB" w:rsidRPr="001A1B15">
      <w:rPr>
        <w:rFonts w:cs="Tahoma"/>
        <w:b/>
        <w:sz w:val="20"/>
      </w:rPr>
      <w:t xml:space="preserve"> </w:t>
    </w:r>
    <w:r>
      <w:rPr>
        <w:rFonts w:cs="Tahoma"/>
        <w:b/>
        <w:sz w:val="20"/>
      </w:rPr>
      <w:t>Tender</w:t>
    </w:r>
    <w:r w:rsidR="001209CB" w:rsidRPr="001A1B15">
      <w:rPr>
        <w:rFonts w:cs="Tahoma"/>
        <w:b/>
        <w:sz w:val="20"/>
      </w:rPr>
      <w:t xml:space="preserve"> </w:t>
    </w:r>
    <w:r w:rsidR="009D7825" w:rsidRPr="009D7825">
      <w:rPr>
        <w:rFonts w:cs="Tahoma"/>
        <w:b/>
        <w:sz w:val="20"/>
      </w:rPr>
      <w:t>Integrating age-positive image library</w:t>
    </w:r>
    <w:r w:rsidR="001209CB" w:rsidRPr="001A1B15">
      <w:rPr>
        <w:rFonts w:cs="Tahoma"/>
        <w:b/>
        <w:sz w:val="20"/>
      </w:rPr>
      <w:tab/>
    </w:r>
    <w:sdt>
      <w:sdtPr>
        <w:rPr>
          <w:rFonts w:cs="Tahoma"/>
          <w:b/>
          <w:sz w:val="20"/>
        </w:rPr>
        <w:id w:val="250935754"/>
        <w:docPartObj>
          <w:docPartGallery w:val="Page Numbers (Bottom of Page)"/>
          <w:docPartUnique/>
        </w:docPartObj>
      </w:sdtPr>
      <w:sdtEndPr>
        <w:rPr>
          <w:noProof/>
        </w:rPr>
      </w:sdtEndPr>
      <w:sdtContent>
        <w:r w:rsidR="00174A34" w:rsidRPr="001A1B15">
          <w:rPr>
            <w:rFonts w:cs="Tahoma"/>
            <w:b/>
            <w:sz w:val="20"/>
          </w:rPr>
          <w:tab/>
        </w:r>
        <w:r w:rsidR="001209CB" w:rsidRPr="001A1B15">
          <w:rPr>
            <w:rFonts w:cs="Tahoma"/>
            <w:b/>
            <w:sz w:val="20"/>
          </w:rPr>
          <w:fldChar w:fldCharType="begin"/>
        </w:r>
        <w:r w:rsidR="001209CB" w:rsidRPr="009D7825">
          <w:rPr>
            <w:rFonts w:cs="Tahoma"/>
            <w:b/>
            <w:sz w:val="20"/>
          </w:rPr>
          <w:instrText xml:space="preserve"> PAGE   \* MERGEFORMAT </w:instrText>
        </w:r>
        <w:r w:rsidR="001209CB" w:rsidRPr="001A1B15">
          <w:rPr>
            <w:rFonts w:cs="Tahoma"/>
            <w:b/>
            <w:sz w:val="20"/>
          </w:rPr>
          <w:fldChar w:fldCharType="separate"/>
        </w:r>
        <w:r w:rsidR="00026CDC">
          <w:rPr>
            <w:rFonts w:cs="Tahoma"/>
            <w:b/>
            <w:noProof/>
            <w:sz w:val="20"/>
          </w:rPr>
          <w:t>11</w:t>
        </w:r>
        <w:r w:rsidR="001209CB" w:rsidRPr="001A1B15">
          <w:rPr>
            <w:rFonts w:cs="Tahoma"/>
            <w:b/>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661D" w14:textId="77777777" w:rsidR="0053518A" w:rsidRDefault="0053518A" w:rsidP="008D4A06">
      <w:pPr>
        <w:spacing w:after="0" w:line="240" w:lineRule="auto"/>
      </w:pPr>
      <w:r>
        <w:separator/>
      </w:r>
    </w:p>
  </w:footnote>
  <w:footnote w:type="continuationSeparator" w:id="0">
    <w:p w14:paraId="2655A76A" w14:textId="77777777" w:rsidR="0053518A" w:rsidRDefault="0053518A" w:rsidP="008D4A06">
      <w:pPr>
        <w:spacing w:after="0" w:line="240" w:lineRule="auto"/>
      </w:pPr>
      <w:r>
        <w:continuationSeparator/>
      </w:r>
    </w:p>
  </w:footnote>
  <w:footnote w:type="continuationNotice" w:id="1">
    <w:p w14:paraId="241AD43E" w14:textId="77777777" w:rsidR="0053518A" w:rsidRDefault="005351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165"/>
    <w:multiLevelType w:val="hybridMultilevel"/>
    <w:tmpl w:val="2666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0A12"/>
    <w:multiLevelType w:val="hybridMultilevel"/>
    <w:tmpl w:val="EA8C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C4D"/>
    <w:multiLevelType w:val="multilevel"/>
    <w:tmpl w:val="DA045D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296B0B"/>
    <w:multiLevelType w:val="hybridMultilevel"/>
    <w:tmpl w:val="96DE480A"/>
    <w:lvl w:ilvl="0" w:tplc="B6AC7E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4570A"/>
    <w:multiLevelType w:val="multilevel"/>
    <w:tmpl w:val="A2D2B9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A67176F"/>
    <w:multiLevelType w:val="hybridMultilevel"/>
    <w:tmpl w:val="5242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73775E"/>
    <w:multiLevelType w:val="hybridMultilevel"/>
    <w:tmpl w:val="6862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51B7D"/>
    <w:multiLevelType w:val="hybridMultilevel"/>
    <w:tmpl w:val="A29C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9737B"/>
    <w:multiLevelType w:val="multilevel"/>
    <w:tmpl w:val="02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D1024"/>
    <w:multiLevelType w:val="hybridMultilevel"/>
    <w:tmpl w:val="53507552"/>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84A0E"/>
    <w:multiLevelType w:val="multilevel"/>
    <w:tmpl w:val="5CB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B462D"/>
    <w:multiLevelType w:val="hybridMultilevel"/>
    <w:tmpl w:val="DE34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1168C"/>
    <w:multiLevelType w:val="hybridMultilevel"/>
    <w:tmpl w:val="8B0A7B0E"/>
    <w:lvl w:ilvl="0" w:tplc="A46EA4B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60F72"/>
    <w:multiLevelType w:val="multilevel"/>
    <w:tmpl w:val="781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C0F53"/>
    <w:multiLevelType w:val="hybridMultilevel"/>
    <w:tmpl w:val="D13ED1A6"/>
    <w:lvl w:ilvl="0" w:tplc="898643C6">
      <w:start w:val="1"/>
      <w:numFmt w:val="decimal"/>
      <w:lvlText w:val="%1."/>
      <w:lvlJc w:val="left"/>
      <w:pPr>
        <w:ind w:left="720" w:hanging="360"/>
      </w:pPr>
      <w:rPr>
        <w:b/>
        <w:color w:val="462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F4A1E"/>
    <w:multiLevelType w:val="hybridMultilevel"/>
    <w:tmpl w:val="40B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37C65"/>
    <w:multiLevelType w:val="hybridMultilevel"/>
    <w:tmpl w:val="0D1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C7D75"/>
    <w:multiLevelType w:val="multilevel"/>
    <w:tmpl w:val="7BDE96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6464CF0"/>
    <w:multiLevelType w:val="hybridMultilevel"/>
    <w:tmpl w:val="0B980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CE4E4E"/>
    <w:multiLevelType w:val="hybridMultilevel"/>
    <w:tmpl w:val="9A1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F2838"/>
    <w:multiLevelType w:val="hybridMultilevel"/>
    <w:tmpl w:val="49D62D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76766F"/>
    <w:multiLevelType w:val="hybridMultilevel"/>
    <w:tmpl w:val="C852A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86497269">
    <w:abstractNumId w:val="0"/>
  </w:num>
  <w:num w:numId="2" w16cid:durableId="63912747">
    <w:abstractNumId w:val="8"/>
  </w:num>
  <w:num w:numId="3" w16cid:durableId="485898061">
    <w:abstractNumId w:val="10"/>
  </w:num>
  <w:num w:numId="4" w16cid:durableId="763919087">
    <w:abstractNumId w:val="15"/>
  </w:num>
  <w:num w:numId="5" w16cid:durableId="570390718">
    <w:abstractNumId w:val="16"/>
  </w:num>
  <w:num w:numId="6" w16cid:durableId="1984579375">
    <w:abstractNumId w:val="13"/>
  </w:num>
  <w:num w:numId="7" w16cid:durableId="799618176">
    <w:abstractNumId w:val="19"/>
  </w:num>
  <w:num w:numId="8" w16cid:durableId="44792369">
    <w:abstractNumId w:val="18"/>
  </w:num>
  <w:num w:numId="9" w16cid:durableId="1798988715">
    <w:abstractNumId w:val="5"/>
  </w:num>
  <w:num w:numId="10" w16cid:durableId="23603397">
    <w:abstractNumId w:val="6"/>
  </w:num>
  <w:num w:numId="11" w16cid:durableId="1552377237">
    <w:abstractNumId w:val="11"/>
  </w:num>
  <w:num w:numId="12" w16cid:durableId="154999772">
    <w:abstractNumId w:val="7"/>
  </w:num>
  <w:num w:numId="13" w16cid:durableId="874460469">
    <w:abstractNumId w:val="9"/>
  </w:num>
  <w:num w:numId="14" w16cid:durableId="1161461374">
    <w:abstractNumId w:val="1"/>
  </w:num>
  <w:num w:numId="15" w16cid:durableId="831481307">
    <w:abstractNumId w:val="14"/>
  </w:num>
  <w:num w:numId="16" w16cid:durableId="1052657783">
    <w:abstractNumId w:val="3"/>
  </w:num>
  <w:num w:numId="17" w16cid:durableId="508984517">
    <w:abstractNumId w:val="20"/>
  </w:num>
  <w:num w:numId="18" w16cid:durableId="1392342448">
    <w:abstractNumId w:val="21"/>
  </w:num>
  <w:num w:numId="19" w16cid:durableId="225648479">
    <w:abstractNumId w:val="17"/>
  </w:num>
  <w:num w:numId="20" w16cid:durableId="780339672">
    <w:abstractNumId w:val="2"/>
  </w:num>
  <w:num w:numId="21" w16cid:durableId="1474104165">
    <w:abstractNumId w:val="4"/>
  </w:num>
  <w:num w:numId="22" w16cid:durableId="2059626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1E"/>
    <w:rsid w:val="00003206"/>
    <w:rsid w:val="00006211"/>
    <w:rsid w:val="000113DB"/>
    <w:rsid w:val="0001398E"/>
    <w:rsid w:val="00014590"/>
    <w:rsid w:val="00016ECB"/>
    <w:rsid w:val="0002294F"/>
    <w:rsid w:val="00024C63"/>
    <w:rsid w:val="000254CD"/>
    <w:rsid w:val="00026CDC"/>
    <w:rsid w:val="00027639"/>
    <w:rsid w:val="00031A23"/>
    <w:rsid w:val="00032584"/>
    <w:rsid w:val="00034B38"/>
    <w:rsid w:val="00035A37"/>
    <w:rsid w:val="00037F25"/>
    <w:rsid w:val="00053418"/>
    <w:rsid w:val="00056570"/>
    <w:rsid w:val="00061C7C"/>
    <w:rsid w:val="000644EE"/>
    <w:rsid w:val="0006513E"/>
    <w:rsid w:val="00085584"/>
    <w:rsid w:val="00090F08"/>
    <w:rsid w:val="00091724"/>
    <w:rsid w:val="00094B3D"/>
    <w:rsid w:val="00097625"/>
    <w:rsid w:val="000A07ED"/>
    <w:rsid w:val="000A0B50"/>
    <w:rsid w:val="000A18C0"/>
    <w:rsid w:val="000B3AC5"/>
    <w:rsid w:val="000B4238"/>
    <w:rsid w:val="000B5E64"/>
    <w:rsid w:val="000C6447"/>
    <w:rsid w:val="000D1999"/>
    <w:rsid w:val="000D7C3C"/>
    <w:rsid w:val="000E47F2"/>
    <w:rsid w:val="000E6C88"/>
    <w:rsid w:val="000F205E"/>
    <w:rsid w:val="000F23C1"/>
    <w:rsid w:val="000F6AAB"/>
    <w:rsid w:val="00103B56"/>
    <w:rsid w:val="00112985"/>
    <w:rsid w:val="00113274"/>
    <w:rsid w:val="001209CB"/>
    <w:rsid w:val="00123572"/>
    <w:rsid w:val="00145EC6"/>
    <w:rsid w:val="00147F99"/>
    <w:rsid w:val="0015392F"/>
    <w:rsid w:val="00157603"/>
    <w:rsid w:val="00160C08"/>
    <w:rsid w:val="00161166"/>
    <w:rsid w:val="001676C1"/>
    <w:rsid w:val="00174A34"/>
    <w:rsid w:val="00174BA9"/>
    <w:rsid w:val="00181973"/>
    <w:rsid w:val="00192206"/>
    <w:rsid w:val="00197F5D"/>
    <w:rsid w:val="001A0104"/>
    <w:rsid w:val="001A1B15"/>
    <w:rsid w:val="001A4E46"/>
    <w:rsid w:val="001A5DD7"/>
    <w:rsid w:val="001A6EA5"/>
    <w:rsid w:val="001B0357"/>
    <w:rsid w:val="001B1A73"/>
    <w:rsid w:val="001C03AC"/>
    <w:rsid w:val="001C05B2"/>
    <w:rsid w:val="001C2B5A"/>
    <w:rsid w:val="001D076E"/>
    <w:rsid w:val="001D62DD"/>
    <w:rsid w:val="001D6F04"/>
    <w:rsid w:val="0020056C"/>
    <w:rsid w:val="002011C0"/>
    <w:rsid w:val="002020B2"/>
    <w:rsid w:val="00203119"/>
    <w:rsid w:val="002040F2"/>
    <w:rsid w:val="0021054F"/>
    <w:rsid w:val="00220838"/>
    <w:rsid w:val="002209C3"/>
    <w:rsid w:val="00243A0B"/>
    <w:rsid w:val="002454F7"/>
    <w:rsid w:val="0024601D"/>
    <w:rsid w:val="00255883"/>
    <w:rsid w:val="00255E8C"/>
    <w:rsid w:val="002603F8"/>
    <w:rsid w:val="00270CF6"/>
    <w:rsid w:val="002711ED"/>
    <w:rsid w:val="00272A3F"/>
    <w:rsid w:val="0027392A"/>
    <w:rsid w:val="00273CB3"/>
    <w:rsid w:val="002769DB"/>
    <w:rsid w:val="002813E6"/>
    <w:rsid w:val="002818FE"/>
    <w:rsid w:val="002B3827"/>
    <w:rsid w:val="002B6EE2"/>
    <w:rsid w:val="002B73E1"/>
    <w:rsid w:val="002C01A8"/>
    <w:rsid w:val="002C21BA"/>
    <w:rsid w:val="002C6D87"/>
    <w:rsid w:val="002E0134"/>
    <w:rsid w:val="002E246B"/>
    <w:rsid w:val="002E28B7"/>
    <w:rsid w:val="002E3851"/>
    <w:rsid w:val="002F2917"/>
    <w:rsid w:val="002F5ABC"/>
    <w:rsid w:val="0030144D"/>
    <w:rsid w:val="00305A19"/>
    <w:rsid w:val="00307F8F"/>
    <w:rsid w:val="0031062B"/>
    <w:rsid w:val="003177CE"/>
    <w:rsid w:val="00332568"/>
    <w:rsid w:val="003401FF"/>
    <w:rsid w:val="00340C84"/>
    <w:rsid w:val="003435F1"/>
    <w:rsid w:val="00347B8D"/>
    <w:rsid w:val="00351CD6"/>
    <w:rsid w:val="003651CA"/>
    <w:rsid w:val="00365BD4"/>
    <w:rsid w:val="00370D67"/>
    <w:rsid w:val="00371057"/>
    <w:rsid w:val="003808B1"/>
    <w:rsid w:val="003814DC"/>
    <w:rsid w:val="0038628B"/>
    <w:rsid w:val="003A3ED9"/>
    <w:rsid w:val="003B15DB"/>
    <w:rsid w:val="003B1785"/>
    <w:rsid w:val="003B3204"/>
    <w:rsid w:val="003B48BF"/>
    <w:rsid w:val="003B4920"/>
    <w:rsid w:val="003B5A89"/>
    <w:rsid w:val="003B5C1B"/>
    <w:rsid w:val="003B6DBB"/>
    <w:rsid w:val="003B76A6"/>
    <w:rsid w:val="003C076A"/>
    <w:rsid w:val="003C5817"/>
    <w:rsid w:val="003D2469"/>
    <w:rsid w:val="003E2E29"/>
    <w:rsid w:val="003E5895"/>
    <w:rsid w:val="004045E0"/>
    <w:rsid w:val="00411EED"/>
    <w:rsid w:val="00412C68"/>
    <w:rsid w:val="00416912"/>
    <w:rsid w:val="0042586B"/>
    <w:rsid w:val="004529D4"/>
    <w:rsid w:val="00454277"/>
    <w:rsid w:val="0045597D"/>
    <w:rsid w:val="00466188"/>
    <w:rsid w:val="004710CA"/>
    <w:rsid w:val="00487A27"/>
    <w:rsid w:val="00493CC1"/>
    <w:rsid w:val="004945FB"/>
    <w:rsid w:val="004A5EE2"/>
    <w:rsid w:val="004A5F3F"/>
    <w:rsid w:val="004B754E"/>
    <w:rsid w:val="004C0A75"/>
    <w:rsid w:val="004C6E28"/>
    <w:rsid w:val="004D4220"/>
    <w:rsid w:val="004E79CA"/>
    <w:rsid w:val="004F096D"/>
    <w:rsid w:val="00501C64"/>
    <w:rsid w:val="00512652"/>
    <w:rsid w:val="0053008A"/>
    <w:rsid w:val="005341A6"/>
    <w:rsid w:val="0053518A"/>
    <w:rsid w:val="00543018"/>
    <w:rsid w:val="0055391E"/>
    <w:rsid w:val="005713FE"/>
    <w:rsid w:val="00572A16"/>
    <w:rsid w:val="00575557"/>
    <w:rsid w:val="00585E93"/>
    <w:rsid w:val="005A0718"/>
    <w:rsid w:val="005A58E9"/>
    <w:rsid w:val="005A7DC1"/>
    <w:rsid w:val="005C298D"/>
    <w:rsid w:val="005C3E04"/>
    <w:rsid w:val="005D1870"/>
    <w:rsid w:val="005D4661"/>
    <w:rsid w:val="005E5291"/>
    <w:rsid w:val="005F61BE"/>
    <w:rsid w:val="00610894"/>
    <w:rsid w:val="00630FEA"/>
    <w:rsid w:val="00632788"/>
    <w:rsid w:val="0063487C"/>
    <w:rsid w:val="00641826"/>
    <w:rsid w:val="00641F9F"/>
    <w:rsid w:val="0065308F"/>
    <w:rsid w:val="00655521"/>
    <w:rsid w:val="00666F3A"/>
    <w:rsid w:val="006706BE"/>
    <w:rsid w:val="00672BDA"/>
    <w:rsid w:val="0068258A"/>
    <w:rsid w:val="006837D8"/>
    <w:rsid w:val="006869F4"/>
    <w:rsid w:val="00694D92"/>
    <w:rsid w:val="006A673C"/>
    <w:rsid w:val="006B139D"/>
    <w:rsid w:val="006B2AB2"/>
    <w:rsid w:val="006B3625"/>
    <w:rsid w:val="006B48E3"/>
    <w:rsid w:val="006C057C"/>
    <w:rsid w:val="006C15C2"/>
    <w:rsid w:val="006C1663"/>
    <w:rsid w:val="006C2305"/>
    <w:rsid w:val="006C2D80"/>
    <w:rsid w:val="006D12A0"/>
    <w:rsid w:val="006D376C"/>
    <w:rsid w:val="006D4D8A"/>
    <w:rsid w:val="006D6D9A"/>
    <w:rsid w:val="006E6D86"/>
    <w:rsid w:val="006F42D0"/>
    <w:rsid w:val="00707B51"/>
    <w:rsid w:val="00710AE7"/>
    <w:rsid w:val="007219EB"/>
    <w:rsid w:val="0074642C"/>
    <w:rsid w:val="007475F9"/>
    <w:rsid w:val="00753C80"/>
    <w:rsid w:val="00757FD1"/>
    <w:rsid w:val="00760C28"/>
    <w:rsid w:val="00761128"/>
    <w:rsid w:val="0077171E"/>
    <w:rsid w:val="0077575B"/>
    <w:rsid w:val="0077705C"/>
    <w:rsid w:val="00777186"/>
    <w:rsid w:val="007A1920"/>
    <w:rsid w:val="007B2894"/>
    <w:rsid w:val="007C3FE2"/>
    <w:rsid w:val="007F093F"/>
    <w:rsid w:val="007F2715"/>
    <w:rsid w:val="007F58C9"/>
    <w:rsid w:val="00802198"/>
    <w:rsid w:val="00812CD4"/>
    <w:rsid w:val="00826A0F"/>
    <w:rsid w:val="00830039"/>
    <w:rsid w:val="00835FEF"/>
    <w:rsid w:val="0084091C"/>
    <w:rsid w:val="00844AD4"/>
    <w:rsid w:val="00844DD5"/>
    <w:rsid w:val="008535AD"/>
    <w:rsid w:val="00854D98"/>
    <w:rsid w:val="00854E77"/>
    <w:rsid w:val="00856A28"/>
    <w:rsid w:val="00863159"/>
    <w:rsid w:val="00867048"/>
    <w:rsid w:val="00871646"/>
    <w:rsid w:val="00874A20"/>
    <w:rsid w:val="00875D75"/>
    <w:rsid w:val="00880A57"/>
    <w:rsid w:val="00885FAC"/>
    <w:rsid w:val="008952DD"/>
    <w:rsid w:val="00896171"/>
    <w:rsid w:val="008A7874"/>
    <w:rsid w:val="008B0B4E"/>
    <w:rsid w:val="008B3276"/>
    <w:rsid w:val="008B4726"/>
    <w:rsid w:val="008B7204"/>
    <w:rsid w:val="008D4208"/>
    <w:rsid w:val="008D4A06"/>
    <w:rsid w:val="008E1B15"/>
    <w:rsid w:val="008E2F89"/>
    <w:rsid w:val="008E5439"/>
    <w:rsid w:val="00905DC0"/>
    <w:rsid w:val="00914686"/>
    <w:rsid w:val="0093105E"/>
    <w:rsid w:val="00934B31"/>
    <w:rsid w:val="00943027"/>
    <w:rsid w:val="00944CE1"/>
    <w:rsid w:val="00946153"/>
    <w:rsid w:val="00954BB9"/>
    <w:rsid w:val="00962F80"/>
    <w:rsid w:val="00965823"/>
    <w:rsid w:val="00972AF5"/>
    <w:rsid w:val="009732F6"/>
    <w:rsid w:val="00976F2F"/>
    <w:rsid w:val="00977D6C"/>
    <w:rsid w:val="00981D24"/>
    <w:rsid w:val="00986F23"/>
    <w:rsid w:val="009914B8"/>
    <w:rsid w:val="009928CD"/>
    <w:rsid w:val="00994D4E"/>
    <w:rsid w:val="00997C11"/>
    <w:rsid w:val="009A4BEA"/>
    <w:rsid w:val="009A4DD2"/>
    <w:rsid w:val="009D02C3"/>
    <w:rsid w:val="009D7825"/>
    <w:rsid w:val="009E1567"/>
    <w:rsid w:val="009E286A"/>
    <w:rsid w:val="009E38A1"/>
    <w:rsid w:val="009E48F3"/>
    <w:rsid w:val="00A0109C"/>
    <w:rsid w:val="00A041FB"/>
    <w:rsid w:val="00A0503E"/>
    <w:rsid w:val="00A05452"/>
    <w:rsid w:val="00A07846"/>
    <w:rsid w:val="00A107F5"/>
    <w:rsid w:val="00A14F69"/>
    <w:rsid w:val="00A31D9B"/>
    <w:rsid w:val="00A31F3C"/>
    <w:rsid w:val="00A418EB"/>
    <w:rsid w:val="00A44A40"/>
    <w:rsid w:val="00A45D7D"/>
    <w:rsid w:val="00A52FD0"/>
    <w:rsid w:val="00A60529"/>
    <w:rsid w:val="00A644A7"/>
    <w:rsid w:val="00A65E64"/>
    <w:rsid w:val="00A70667"/>
    <w:rsid w:val="00A73245"/>
    <w:rsid w:val="00A73E09"/>
    <w:rsid w:val="00A85DCA"/>
    <w:rsid w:val="00A94B33"/>
    <w:rsid w:val="00A95881"/>
    <w:rsid w:val="00AA41E7"/>
    <w:rsid w:val="00AA642E"/>
    <w:rsid w:val="00AB66FB"/>
    <w:rsid w:val="00AC1293"/>
    <w:rsid w:val="00AC5AC7"/>
    <w:rsid w:val="00AD3B0D"/>
    <w:rsid w:val="00AD79D9"/>
    <w:rsid w:val="00AE251D"/>
    <w:rsid w:val="00AF678F"/>
    <w:rsid w:val="00B01A9C"/>
    <w:rsid w:val="00B07CF4"/>
    <w:rsid w:val="00B12434"/>
    <w:rsid w:val="00B124F4"/>
    <w:rsid w:val="00B136AC"/>
    <w:rsid w:val="00B16692"/>
    <w:rsid w:val="00B26D97"/>
    <w:rsid w:val="00B271E5"/>
    <w:rsid w:val="00B31116"/>
    <w:rsid w:val="00B41AEC"/>
    <w:rsid w:val="00B55F0E"/>
    <w:rsid w:val="00B6253B"/>
    <w:rsid w:val="00B676B4"/>
    <w:rsid w:val="00BA7ABE"/>
    <w:rsid w:val="00BB01B6"/>
    <w:rsid w:val="00BB33E4"/>
    <w:rsid w:val="00BC638E"/>
    <w:rsid w:val="00BD403C"/>
    <w:rsid w:val="00BD458A"/>
    <w:rsid w:val="00BE6CEC"/>
    <w:rsid w:val="00BE6FC4"/>
    <w:rsid w:val="00BF226C"/>
    <w:rsid w:val="00BF3E59"/>
    <w:rsid w:val="00C00A56"/>
    <w:rsid w:val="00C01304"/>
    <w:rsid w:val="00C144DD"/>
    <w:rsid w:val="00C21C32"/>
    <w:rsid w:val="00C3131D"/>
    <w:rsid w:val="00C32E69"/>
    <w:rsid w:val="00C365F5"/>
    <w:rsid w:val="00C42FFA"/>
    <w:rsid w:val="00C461BE"/>
    <w:rsid w:val="00C608DB"/>
    <w:rsid w:val="00C6092F"/>
    <w:rsid w:val="00C65830"/>
    <w:rsid w:val="00C846AB"/>
    <w:rsid w:val="00C92B09"/>
    <w:rsid w:val="00C94F25"/>
    <w:rsid w:val="00CA4D9B"/>
    <w:rsid w:val="00CA7164"/>
    <w:rsid w:val="00CA7A81"/>
    <w:rsid w:val="00CB246D"/>
    <w:rsid w:val="00CB3A58"/>
    <w:rsid w:val="00CC2214"/>
    <w:rsid w:val="00CC4F94"/>
    <w:rsid w:val="00CD1F53"/>
    <w:rsid w:val="00CD42CB"/>
    <w:rsid w:val="00CD6600"/>
    <w:rsid w:val="00CF05CE"/>
    <w:rsid w:val="00CF1A16"/>
    <w:rsid w:val="00CF5D1F"/>
    <w:rsid w:val="00D0067E"/>
    <w:rsid w:val="00D075BF"/>
    <w:rsid w:val="00D1089E"/>
    <w:rsid w:val="00D10F31"/>
    <w:rsid w:val="00D151CC"/>
    <w:rsid w:val="00D1529F"/>
    <w:rsid w:val="00D24700"/>
    <w:rsid w:val="00D36A9E"/>
    <w:rsid w:val="00D37859"/>
    <w:rsid w:val="00D5130D"/>
    <w:rsid w:val="00D53985"/>
    <w:rsid w:val="00D67651"/>
    <w:rsid w:val="00D706CF"/>
    <w:rsid w:val="00D749C8"/>
    <w:rsid w:val="00D80185"/>
    <w:rsid w:val="00D84849"/>
    <w:rsid w:val="00D84AF6"/>
    <w:rsid w:val="00D85C5C"/>
    <w:rsid w:val="00D97F10"/>
    <w:rsid w:val="00DA14D1"/>
    <w:rsid w:val="00DB1D8A"/>
    <w:rsid w:val="00DD1A24"/>
    <w:rsid w:val="00DD505D"/>
    <w:rsid w:val="00DD7772"/>
    <w:rsid w:val="00DE5BDE"/>
    <w:rsid w:val="00DE65FC"/>
    <w:rsid w:val="00DF5082"/>
    <w:rsid w:val="00DF6F05"/>
    <w:rsid w:val="00DF7A6E"/>
    <w:rsid w:val="00E10A85"/>
    <w:rsid w:val="00E15ED7"/>
    <w:rsid w:val="00E24B38"/>
    <w:rsid w:val="00E33F01"/>
    <w:rsid w:val="00E37572"/>
    <w:rsid w:val="00E46F2B"/>
    <w:rsid w:val="00E511EB"/>
    <w:rsid w:val="00E53031"/>
    <w:rsid w:val="00E5339F"/>
    <w:rsid w:val="00E54A38"/>
    <w:rsid w:val="00E704D5"/>
    <w:rsid w:val="00E93782"/>
    <w:rsid w:val="00EA1E52"/>
    <w:rsid w:val="00EA69B7"/>
    <w:rsid w:val="00EB4036"/>
    <w:rsid w:val="00EB4BFC"/>
    <w:rsid w:val="00EB4D99"/>
    <w:rsid w:val="00EB61A6"/>
    <w:rsid w:val="00EB6B0D"/>
    <w:rsid w:val="00EC2EE4"/>
    <w:rsid w:val="00EC34E9"/>
    <w:rsid w:val="00EC5917"/>
    <w:rsid w:val="00EC6830"/>
    <w:rsid w:val="00ED50EB"/>
    <w:rsid w:val="00EE65A3"/>
    <w:rsid w:val="00EE6B72"/>
    <w:rsid w:val="00EF599C"/>
    <w:rsid w:val="00F01EBD"/>
    <w:rsid w:val="00F05FB6"/>
    <w:rsid w:val="00F07B59"/>
    <w:rsid w:val="00F10665"/>
    <w:rsid w:val="00F21E7B"/>
    <w:rsid w:val="00F27581"/>
    <w:rsid w:val="00F34A5B"/>
    <w:rsid w:val="00F37E64"/>
    <w:rsid w:val="00F47A39"/>
    <w:rsid w:val="00F5569F"/>
    <w:rsid w:val="00F600A1"/>
    <w:rsid w:val="00F66264"/>
    <w:rsid w:val="00F73FAF"/>
    <w:rsid w:val="00F76F87"/>
    <w:rsid w:val="00F776B6"/>
    <w:rsid w:val="00F807FC"/>
    <w:rsid w:val="00F8347D"/>
    <w:rsid w:val="00F872A1"/>
    <w:rsid w:val="00F8764C"/>
    <w:rsid w:val="00FB4391"/>
    <w:rsid w:val="00FB5B26"/>
    <w:rsid w:val="00FB6F4C"/>
    <w:rsid w:val="00FC60E9"/>
    <w:rsid w:val="00FE0C6C"/>
    <w:rsid w:val="00FE353F"/>
    <w:rsid w:val="00FE4B92"/>
    <w:rsid w:val="00FE782A"/>
    <w:rsid w:val="00FF11A1"/>
    <w:rsid w:val="00FF1D17"/>
    <w:rsid w:val="00FF3EDC"/>
    <w:rsid w:val="390C83AE"/>
    <w:rsid w:val="74458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D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A39"/>
    <w:pPr>
      <w:keepNext/>
      <w:keepLines/>
      <w:spacing w:before="240" w:after="0"/>
      <w:outlineLvl w:val="0"/>
    </w:pPr>
    <w:rPr>
      <w:rFonts w:asciiTheme="majorHAnsi" w:eastAsiaTheme="majorEastAsia" w:hAnsiTheme="majorHAnsi" w:cstheme="majorBidi"/>
      <w:color w:val="301B4D" w:themeColor="accent1" w:themeShade="BF"/>
      <w:sz w:val="32"/>
      <w:szCs w:val="32"/>
    </w:rPr>
  </w:style>
  <w:style w:type="paragraph" w:styleId="Heading2">
    <w:name w:val="heading 2"/>
    <w:basedOn w:val="Normal"/>
    <w:next w:val="Normal"/>
    <w:link w:val="Heading2Char"/>
    <w:uiPriority w:val="9"/>
    <w:unhideWhenUsed/>
    <w:qFormat/>
    <w:rsid w:val="00A52FD0"/>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iPriority w:val="9"/>
    <w:unhideWhenUsed/>
    <w:qFormat/>
    <w:rsid w:val="004945FB"/>
    <w:pPr>
      <w:keepNext/>
      <w:keepLines/>
      <w:spacing w:before="200" w:after="0"/>
      <w:outlineLvl w:val="2"/>
    </w:pPr>
    <w:rPr>
      <w:rFonts w:asciiTheme="majorHAnsi" w:eastAsiaTheme="majorEastAsia" w:hAnsiTheme="majorHAnsi" w:cstheme="majorBidi"/>
      <w:b/>
      <w:bCs/>
      <w:color w:val="4124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557"/>
    <w:rPr>
      <w:rFonts w:ascii="Tahoma" w:hAnsi="Tahoma" w:cs="Tahoma"/>
      <w:sz w:val="16"/>
      <w:szCs w:val="16"/>
    </w:rPr>
  </w:style>
  <w:style w:type="character" w:customStyle="1" w:styleId="Heading2Char">
    <w:name w:val="Heading 2 Char"/>
    <w:basedOn w:val="DefaultParagraphFont"/>
    <w:link w:val="Heading2"/>
    <w:uiPriority w:val="9"/>
    <w:rsid w:val="00A52FD0"/>
    <w:rPr>
      <w:rFonts w:asciiTheme="majorHAnsi" w:eastAsiaTheme="majorEastAsia" w:hAnsiTheme="majorHAnsi" w:cstheme="majorBidi"/>
      <w:b/>
      <w:bCs/>
      <w:color w:val="412468" w:themeColor="accent1"/>
      <w:sz w:val="26"/>
      <w:szCs w:val="26"/>
    </w:rPr>
  </w:style>
  <w:style w:type="character" w:customStyle="1" w:styleId="desc2">
    <w:name w:val="desc2"/>
    <w:basedOn w:val="DefaultParagraphFont"/>
    <w:rsid w:val="00454277"/>
  </w:style>
  <w:style w:type="paragraph" w:styleId="ListParagraph">
    <w:name w:val="List Paragraph"/>
    <w:aliases w:val="Bullet"/>
    <w:basedOn w:val="Normal"/>
    <w:link w:val="ListParagraphChar"/>
    <w:uiPriority w:val="34"/>
    <w:qFormat/>
    <w:rsid w:val="00037F25"/>
    <w:pPr>
      <w:ind w:left="720"/>
      <w:contextualSpacing/>
    </w:pPr>
  </w:style>
  <w:style w:type="character" w:styleId="Strong">
    <w:name w:val="Strong"/>
    <w:basedOn w:val="DefaultParagraphFont"/>
    <w:uiPriority w:val="22"/>
    <w:qFormat/>
    <w:rsid w:val="00802198"/>
    <w:rPr>
      <w:b/>
      <w:bCs/>
    </w:rPr>
  </w:style>
  <w:style w:type="paragraph" w:customStyle="1" w:styleId="DefaultText1">
    <w:name w:val="Default Text:1"/>
    <w:basedOn w:val="Normal"/>
    <w:rsid w:val="00EA1E5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D4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A06"/>
  </w:style>
  <w:style w:type="paragraph" w:styleId="Footer">
    <w:name w:val="footer"/>
    <w:basedOn w:val="Normal"/>
    <w:link w:val="FooterChar"/>
    <w:uiPriority w:val="99"/>
    <w:unhideWhenUsed/>
    <w:rsid w:val="008D4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A06"/>
  </w:style>
  <w:style w:type="character" w:customStyle="1" w:styleId="Heading3Char">
    <w:name w:val="Heading 3 Char"/>
    <w:basedOn w:val="DefaultParagraphFont"/>
    <w:link w:val="Heading3"/>
    <w:uiPriority w:val="9"/>
    <w:rsid w:val="004945FB"/>
    <w:rPr>
      <w:rFonts w:asciiTheme="majorHAnsi" w:eastAsiaTheme="majorEastAsia" w:hAnsiTheme="majorHAnsi" w:cstheme="majorBidi"/>
      <w:b/>
      <w:bCs/>
      <w:color w:val="412468" w:themeColor="accent1"/>
    </w:rPr>
  </w:style>
  <w:style w:type="table" w:styleId="TableGrid">
    <w:name w:val="Table Grid"/>
    <w:basedOn w:val="TableNormal"/>
    <w:uiPriority w:val="59"/>
    <w:rsid w:val="00E9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294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2294F"/>
    <w:rPr>
      <w:rFonts w:ascii="Times New Roman" w:eastAsia="Times New Roman" w:hAnsi="Times New Roman" w:cs="Times New Roman"/>
      <w:sz w:val="24"/>
      <w:szCs w:val="20"/>
    </w:rPr>
  </w:style>
  <w:style w:type="paragraph" w:customStyle="1" w:styleId="ARUKFooter">
    <w:name w:val="ARUK Footer"/>
    <w:basedOn w:val="Normal"/>
    <w:uiPriority w:val="99"/>
    <w:rsid w:val="00BF226C"/>
    <w:pPr>
      <w:spacing w:after="0" w:line="240" w:lineRule="auto"/>
      <w:jc w:val="right"/>
    </w:pPr>
    <w:rPr>
      <w:rFonts w:ascii="Arial" w:eastAsia="Times New Roman" w:hAnsi="Arial" w:cs="Times New Roman"/>
      <w:color w:val="191919"/>
      <w:sz w:val="20"/>
      <w:szCs w:val="20"/>
    </w:rPr>
  </w:style>
  <w:style w:type="character" w:customStyle="1" w:styleId="Style1">
    <w:name w:val="Style1"/>
    <w:basedOn w:val="DefaultParagraphFont"/>
    <w:uiPriority w:val="99"/>
    <w:rsid w:val="006B139D"/>
    <w:rPr>
      <w:rFonts w:ascii="Arial" w:hAnsi="Arial" w:cs="Times New Roman"/>
      <w:b/>
      <w:sz w:val="22"/>
    </w:rPr>
  </w:style>
  <w:style w:type="character" w:customStyle="1" w:styleId="ListParagraphChar">
    <w:name w:val="List Paragraph Char"/>
    <w:aliases w:val="Bullet Char"/>
    <w:basedOn w:val="DefaultParagraphFont"/>
    <w:link w:val="ListParagraph"/>
    <w:uiPriority w:val="34"/>
    <w:locked/>
    <w:rsid w:val="006B139D"/>
  </w:style>
  <w:style w:type="character" w:styleId="CommentReference">
    <w:name w:val="annotation reference"/>
    <w:basedOn w:val="DefaultParagraphFont"/>
    <w:uiPriority w:val="99"/>
    <w:semiHidden/>
    <w:unhideWhenUsed/>
    <w:rsid w:val="006B139D"/>
    <w:rPr>
      <w:sz w:val="16"/>
      <w:szCs w:val="16"/>
    </w:rPr>
  </w:style>
  <w:style w:type="paragraph" w:styleId="CommentText">
    <w:name w:val="annotation text"/>
    <w:basedOn w:val="Normal"/>
    <w:link w:val="CommentTextChar"/>
    <w:uiPriority w:val="99"/>
    <w:unhideWhenUsed/>
    <w:rsid w:val="006B139D"/>
    <w:pPr>
      <w:spacing w:line="240" w:lineRule="auto"/>
    </w:pPr>
    <w:rPr>
      <w:sz w:val="20"/>
      <w:szCs w:val="20"/>
    </w:rPr>
  </w:style>
  <w:style w:type="character" w:customStyle="1" w:styleId="CommentTextChar">
    <w:name w:val="Comment Text Char"/>
    <w:basedOn w:val="DefaultParagraphFont"/>
    <w:link w:val="CommentText"/>
    <w:uiPriority w:val="99"/>
    <w:rsid w:val="006B139D"/>
    <w:rPr>
      <w:sz w:val="20"/>
      <w:szCs w:val="20"/>
    </w:rPr>
  </w:style>
  <w:style w:type="character" w:customStyle="1" w:styleId="Heading1Char">
    <w:name w:val="Heading 1 Char"/>
    <w:basedOn w:val="DefaultParagraphFont"/>
    <w:link w:val="Heading1"/>
    <w:uiPriority w:val="9"/>
    <w:rsid w:val="00F47A39"/>
    <w:rPr>
      <w:rFonts w:asciiTheme="majorHAnsi" w:eastAsiaTheme="majorEastAsia" w:hAnsiTheme="majorHAnsi" w:cstheme="majorBidi"/>
      <w:color w:val="301B4D" w:themeColor="accent1" w:themeShade="BF"/>
      <w:sz w:val="32"/>
      <w:szCs w:val="32"/>
    </w:rPr>
  </w:style>
  <w:style w:type="paragraph" w:styleId="NoSpacing">
    <w:name w:val="No Spacing"/>
    <w:uiPriority w:val="1"/>
    <w:qFormat/>
    <w:rsid w:val="00F47A39"/>
    <w:pPr>
      <w:spacing w:after="0" w:line="240" w:lineRule="auto"/>
    </w:pPr>
  </w:style>
  <w:style w:type="paragraph" w:customStyle="1" w:styleId="paragraph">
    <w:name w:val="paragraph"/>
    <w:basedOn w:val="Normal"/>
    <w:rsid w:val="003014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144D"/>
  </w:style>
  <w:style w:type="character" w:customStyle="1" w:styleId="eop">
    <w:name w:val="eop"/>
    <w:basedOn w:val="DefaultParagraphFont"/>
    <w:rsid w:val="0030144D"/>
  </w:style>
  <w:style w:type="table" w:customStyle="1" w:styleId="TableGrid1">
    <w:name w:val="Table Grid1"/>
    <w:basedOn w:val="TableNormal"/>
    <w:next w:val="TableGrid"/>
    <w:uiPriority w:val="59"/>
    <w:rsid w:val="00FB43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79CA"/>
    <w:rPr>
      <w:color w:val="412468" w:themeColor="hyperlink"/>
      <w:u w:val="single"/>
    </w:rPr>
  </w:style>
  <w:style w:type="character" w:styleId="UnresolvedMention">
    <w:name w:val="Unresolved Mention"/>
    <w:basedOn w:val="DefaultParagraphFont"/>
    <w:uiPriority w:val="99"/>
    <w:semiHidden/>
    <w:unhideWhenUsed/>
    <w:rsid w:val="004E79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628B"/>
    <w:rPr>
      <w:b/>
      <w:bCs/>
    </w:rPr>
  </w:style>
  <w:style w:type="character" w:customStyle="1" w:styleId="CommentSubjectChar">
    <w:name w:val="Comment Subject Char"/>
    <w:basedOn w:val="CommentTextChar"/>
    <w:link w:val="CommentSubject"/>
    <w:uiPriority w:val="99"/>
    <w:semiHidden/>
    <w:rsid w:val="0038628B"/>
    <w:rPr>
      <w:b/>
      <w:bCs/>
      <w:sz w:val="20"/>
      <w:szCs w:val="20"/>
    </w:rPr>
  </w:style>
  <w:style w:type="character" w:styleId="Mention">
    <w:name w:val="Mention"/>
    <w:basedOn w:val="DefaultParagraphFont"/>
    <w:uiPriority w:val="99"/>
    <w:unhideWhenUsed/>
    <w:rsid w:val="0038628B"/>
    <w:rPr>
      <w:color w:val="2B579A"/>
      <w:shd w:val="clear" w:color="auto" w:fill="E1DFDD"/>
    </w:rPr>
  </w:style>
  <w:style w:type="paragraph" w:styleId="Revision">
    <w:name w:val="Revision"/>
    <w:hidden/>
    <w:uiPriority w:val="99"/>
    <w:semiHidden/>
    <w:rsid w:val="00CC4F94"/>
    <w:pPr>
      <w:spacing w:after="0" w:line="240" w:lineRule="auto"/>
    </w:pPr>
  </w:style>
  <w:style w:type="character" w:styleId="FollowedHyperlink">
    <w:name w:val="FollowedHyperlink"/>
    <w:basedOn w:val="DefaultParagraphFont"/>
    <w:uiPriority w:val="99"/>
    <w:semiHidden/>
    <w:unhideWhenUsed/>
    <w:rsid w:val="00CC4F94"/>
    <w:rPr>
      <w:color w:val="7F5C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748">
      <w:bodyDiv w:val="1"/>
      <w:marLeft w:val="0"/>
      <w:marRight w:val="0"/>
      <w:marTop w:val="0"/>
      <w:marBottom w:val="0"/>
      <w:divBdr>
        <w:top w:val="none" w:sz="0" w:space="0" w:color="auto"/>
        <w:left w:val="none" w:sz="0" w:space="0" w:color="auto"/>
        <w:bottom w:val="none" w:sz="0" w:space="0" w:color="auto"/>
        <w:right w:val="none" w:sz="0" w:space="0" w:color="auto"/>
      </w:divBdr>
    </w:div>
    <w:div w:id="252511825">
      <w:bodyDiv w:val="1"/>
      <w:marLeft w:val="0"/>
      <w:marRight w:val="0"/>
      <w:marTop w:val="0"/>
      <w:marBottom w:val="0"/>
      <w:divBdr>
        <w:top w:val="none" w:sz="0" w:space="0" w:color="auto"/>
        <w:left w:val="none" w:sz="0" w:space="0" w:color="auto"/>
        <w:bottom w:val="none" w:sz="0" w:space="0" w:color="auto"/>
        <w:right w:val="none" w:sz="0" w:space="0" w:color="auto"/>
      </w:divBdr>
      <w:divsChild>
        <w:div w:id="1553734605">
          <w:marLeft w:val="0"/>
          <w:marRight w:val="0"/>
          <w:marTop w:val="0"/>
          <w:marBottom w:val="0"/>
          <w:divBdr>
            <w:top w:val="none" w:sz="0" w:space="0" w:color="auto"/>
            <w:left w:val="none" w:sz="0" w:space="0" w:color="auto"/>
            <w:bottom w:val="none" w:sz="0" w:space="0" w:color="auto"/>
            <w:right w:val="none" w:sz="0" w:space="0" w:color="auto"/>
          </w:divBdr>
          <w:divsChild>
            <w:div w:id="286394941">
              <w:marLeft w:val="0"/>
              <w:marRight w:val="0"/>
              <w:marTop w:val="0"/>
              <w:marBottom w:val="0"/>
              <w:divBdr>
                <w:top w:val="none" w:sz="0" w:space="0" w:color="auto"/>
                <w:left w:val="none" w:sz="0" w:space="0" w:color="auto"/>
                <w:bottom w:val="none" w:sz="0" w:space="0" w:color="auto"/>
                <w:right w:val="none" w:sz="0" w:space="0" w:color="auto"/>
              </w:divBdr>
              <w:divsChild>
                <w:div w:id="394471110">
                  <w:marLeft w:val="0"/>
                  <w:marRight w:val="0"/>
                  <w:marTop w:val="120"/>
                  <w:marBottom w:val="0"/>
                  <w:divBdr>
                    <w:top w:val="none" w:sz="0" w:space="0" w:color="auto"/>
                    <w:left w:val="none" w:sz="0" w:space="0" w:color="auto"/>
                    <w:bottom w:val="none" w:sz="0" w:space="0" w:color="auto"/>
                    <w:right w:val="none" w:sz="0" w:space="0" w:color="auto"/>
                  </w:divBdr>
                  <w:divsChild>
                    <w:div w:id="2136093410">
                      <w:marLeft w:val="0"/>
                      <w:marRight w:val="0"/>
                      <w:marTop w:val="0"/>
                      <w:marBottom w:val="0"/>
                      <w:divBdr>
                        <w:top w:val="none" w:sz="0" w:space="0" w:color="auto"/>
                        <w:left w:val="none" w:sz="0" w:space="0" w:color="auto"/>
                        <w:bottom w:val="none" w:sz="0" w:space="0" w:color="auto"/>
                        <w:right w:val="none" w:sz="0" w:space="0" w:color="auto"/>
                      </w:divBdr>
                      <w:divsChild>
                        <w:div w:id="1410081467">
                          <w:marLeft w:val="0"/>
                          <w:marRight w:val="0"/>
                          <w:marTop w:val="0"/>
                          <w:marBottom w:val="0"/>
                          <w:divBdr>
                            <w:top w:val="none" w:sz="0" w:space="0" w:color="auto"/>
                            <w:left w:val="none" w:sz="0" w:space="0" w:color="auto"/>
                            <w:bottom w:val="none" w:sz="0" w:space="0" w:color="auto"/>
                            <w:right w:val="none" w:sz="0" w:space="0" w:color="auto"/>
                          </w:divBdr>
                          <w:divsChild>
                            <w:div w:id="9306249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551089">
      <w:bodyDiv w:val="1"/>
      <w:marLeft w:val="0"/>
      <w:marRight w:val="0"/>
      <w:marTop w:val="0"/>
      <w:marBottom w:val="0"/>
      <w:divBdr>
        <w:top w:val="none" w:sz="0" w:space="0" w:color="auto"/>
        <w:left w:val="none" w:sz="0" w:space="0" w:color="auto"/>
        <w:bottom w:val="none" w:sz="0" w:space="0" w:color="auto"/>
        <w:right w:val="none" w:sz="0" w:space="0" w:color="auto"/>
      </w:divBdr>
    </w:div>
    <w:div w:id="698895213">
      <w:bodyDiv w:val="1"/>
      <w:marLeft w:val="0"/>
      <w:marRight w:val="0"/>
      <w:marTop w:val="0"/>
      <w:marBottom w:val="0"/>
      <w:divBdr>
        <w:top w:val="none" w:sz="0" w:space="0" w:color="auto"/>
        <w:left w:val="none" w:sz="0" w:space="0" w:color="auto"/>
        <w:bottom w:val="none" w:sz="0" w:space="0" w:color="auto"/>
        <w:right w:val="none" w:sz="0" w:space="0" w:color="auto"/>
      </w:divBdr>
    </w:div>
    <w:div w:id="797451337">
      <w:bodyDiv w:val="1"/>
      <w:marLeft w:val="0"/>
      <w:marRight w:val="0"/>
      <w:marTop w:val="0"/>
      <w:marBottom w:val="0"/>
      <w:divBdr>
        <w:top w:val="none" w:sz="0" w:space="0" w:color="auto"/>
        <w:left w:val="none" w:sz="0" w:space="0" w:color="auto"/>
        <w:bottom w:val="none" w:sz="0" w:space="0" w:color="auto"/>
        <w:right w:val="none" w:sz="0" w:space="0" w:color="auto"/>
      </w:divBdr>
      <w:divsChild>
        <w:div w:id="1772815845">
          <w:marLeft w:val="0"/>
          <w:marRight w:val="0"/>
          <w:marTop w:val="0"/>
          <w:marBottom w:val="0"/>
          <w:divBdr>
            <w:top w:val="none" w:sz="0" w:space="0" w:color="auto"/>
            <w:left w:val="none" w:sz="0" w:space="0" w:color="auto"/>
            <w:bottom w:val="none" w:sz="0" w:space="0" w:color="auto"/>
            <w:right w:val="none" w:sz="0" w:space="0" w:color="auto"/>
          </w:divBdr>
          <w:divsChild>
            <w:div w:id="656148093">
              <w:marLeft w:val="0"/>
              <w:marRight w:val="0"/>
              <w:marTop w:val="0"/>
              <w:marBottom w:val="0"/>
              <w:divBdr>
                <w:top w:val="none" w:sz="0" w:space="0" w:color="auto"/>
                <w:left w:val="none" w:sz="0" w:space="0" w:color="auto"/>
                <w:bottom w:val="none" w:sz="0" w:space="0" w:color="auto"/>
                <w:right w:val="none" w:sz="0" w:space="0" w:color="auto"/>
              </w:divBdr>
              <w:divsChild>
                <w:div w:id="1068383704">
                  <w:marLeft w:val="0"/>
                  <w:marRight w:val="0"/>
                  <w:marTop w:val="120"/>
                  <w:marBottom w:val="0"/>
                  <w:divBdr>
                    <w:top w:val="none" w:sz="0" w:space="0" w:color="auto"/>
                    <w:left w:val="none" w:sz="0" w:space="0" w:color="auto"/>
                    <w:bottom w:val="none" w:sz="0" w:space="0" w:color="auto"/>
                    <w:right w:val="none" w:sz="0" w:space="0" w:color="auto"/>
                  </w:divBdr>
                  <w:divsChild>
                    <w:div w:id="1293899597">
                      <w:marLeft w:val="0"/>
                      <w:marRight w:val="0"/>
                      <w:marTop w:val="0"/>
                      <w:marBottom w:val="0"/>
                      <w:divBdr>
                        <w:top w:val="none" w:sz="0" w:space="0" w:color="auto"/>
                        <w:left w:val="none" w:sz="0" w:space="0" w:color="auto"/>
                        <w:bottom w:val="none" w:sz="0" w:space="0" w:color="auto"/>
                        <w:right w:val="none" w:sz="0" w:space="0" w:color="auto"/>
                      </w:divBdr>
                      <w:divsChild>
                        <w:div w:id="1747922822">
                          <w:marLeft w:val="0"/>
                          <w:marRight w:val="0"/>
                          <w:marTop w:val="0"/>
                          <w:marBottom w:val="0"/>
                          <w:divBdr>
                            <w:top w:val="none" w:sz="0" w:space="0" w:color="auto"/>
                            <w:left w:val="none" w:sz="0" w:space="0" w:color="auto"/>
                            <w:bottom w:val="none" w:sz="0" w:space="0" w:color="auto"/>
                            <w:right w:val="none" w:sz="0" w:space="0" w:color="auto"/>
                          </w:divBdr>
                          <w:divsChild>
                            <w:div w:id="10805163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26828">
      <w:bodyDiv w:val="1"/>
      <w:marLeft w:val="0"/>
      <w:marRight w:val="0"/>
      <w:marTop w:val="0"/>
      <w:marBottom w:val="0"/>
      <w:divBdr>
        <w:top w:val="none" w:sz="0" w:space="0" w:color="auto"/>
        <w:left w:val="none" w:sz="0" w:space="0" w:color="auto"/>
        <w:bottom w:val="none" w:sz="0" w:space="0" w:color="auto"/>
        <w:right w:val="none" w:sz="0" w:space="0" w:color="auto"/>
      </w:divBdr>
      <w:divsChild>
        <w:div w:id="666428">
          <w:marLeft w:val="0"/>
          <w:marRight w:val="0"/>
          <w:marTop w:val="0"/>
          <w:marBottom w:val="0"/>
          <w:divBdr>
            <w:top w:val="none" w:sz="0" w:space="0" w:color="auto"/>
            <w:left w:val="none" w:sz="0" w:space="0" w:color="auto"/>
            <w:bottom w:val="none" w:sz="0" w:space="0" w:color="auto"/>
            <w:right w:val="none" w:sz="0" w:space="0" w:color="auto"/>
          </w:divBdr>
        </w:div>
        <w:div w:id="244922352">
          <w:marLeft w:val="0"/>
          <w:marRight w:val="0"/>
          <w:marTop w:val="0"/>
          <w:marBottom w:val="0"/>
          <w:divBdr>
            <w:top w:val="none" w:sz="0" w:space="0" w:color="auto"/>
            <w:left w:val="none" w:sz="0" w:space="0" w:color="auto"/>
            <w:bottom w:val="none" w:sz="0" w:space="0" w:color="auto"/>
            <w:right w:val="none" w:sz="0" w:space="0" w:color="auto"/>
          </w:divBdr>
        </w:div>
        <w:div w:id="260719773">
          <w:marLeft w:val="0"/>
          <w:marRight w:val="0"/>
          <w:marTop w:val="0"/>
          <w:marBottom w:val="0"/>
          <w:divBdr>
            <w:top w:val="none" w:sz="0" w:space="0" w:color="auto"/>
            <w:left w:val="none" w:sz="0" w:space="0" w:color="auto"/>
            <w:bottom w:val="none" w:sz="0" w:space="0" w:color="auto"/>
            <w:right w:val="none" w:sz="0" w:space="0" w:color="auto"/>
          </w:divBdr>
        </w:div>
        <w:div w:id="535116464">
          <w:marLeft w:val="0"/>
          <w:marRight w:val="0"/>
          <w:marTop w:val="0"/>
          <w:marBottom w:val="0"/>
          <w:divBdr>
            <w:top w:val="none" w:sz="0" w:space="0" w:color="auto"/>
            <w:left w:val="none" w:sz="0" w:space="0" w:color="auto"/>
            <w:bottom w:val="none" w:sz="0" w:space="0" w:color="auto"/>
            <w:right w:val="none" w:sz="0" w:space="0" w:color="auto"/>
          </w:divBdr>
        </w:div>
        <w:div w:id="645283557">
          <w:marLeft w:val="0"/>
          <w:marRight w:val="0"/>
          <w:marTop w:val="0"/>
          <w:marBottom w:val="0"/>
          <w:divBdr>
            <w:top w:val="none" w:sz="0" w:space="0" w:color="auto"/>
            <w:left w:val="none" w:sz="0" w:space="0" w:color="auto"/>
            <w:bottom w:val="none" w:sz="0" w:space="0" w:color="auto"/>
            <w:right w:val="none" w:sz="0" w:space="0" w:color="auto"/>
          </w:divBdr>
        </w:div>
        <w:div w:id="675109356">
          <w:marLeft w:val="0"/>
          <w:marRight w:val="0"/>
          <w:marTop w:val="0"/>
          <w:marBottom w:val="0"/>
          <w:divBdr>
            <w:top w:val="none" w:sz="0" w:space="0" w:color="auto"/>
            <w:left w:val="none" w:sz="0" w:space="0" w:color="auto"/>
            <w:bottom w:val="none" w:sz="0" w:space="0" w:color="auto"/>
            <w:right w:val="none" w:sz="0" w:space="0" w:color="auto"/>
          </w:divBdr>
        </w:div>
        <w:div w:id="970286905">
          <w:marLeft w:val="0"/>
          <w:marRight w:val="0"/>
          <w:marTop w:val="0"/>
          <w:marBottom w:val="0"/>
          <w:divBdr>
            <w:top w:val="none" w:sz="0" w:space="0" w:color="auto"/>
            <w:left w:val="none" w:sz="0" w:space="0" w:color="auto"/>
            <w:bottom w:val="none" w:sz="0" w:space="0" w:color="auto"/>
            <w:right w:val="none" w:sz="0" w:space="0" w:color="auto"/>
          </w:divBdr>
        </w:div>
        <w:div w:id="971135974">
          <w:marLeft w:val="0"/>
          <w:marRight w:val="0"/>
          <w:marTop w:val="0"/>
          <w:marBottom w:val="0"/>
          <w:divBdr>
            <w:top w:val="none" w:sz="0" w:space="0" w:color="auto"/>
            <w:left w:val="none" w:sz="0" w:space="0" w:color="auto"/>
            <w:bottom w:val="none" w:sz="0" w:space="0" w:color="auto"/>
            <w:right w:val="none" w:sz="0" w:space="0" w:color="auto"/>
          </w:divBdr>
        </w:div>
        <w:div w:id="1049718832">
          <w:marLeft w:val="0"/>
          <w:marRight w:val="0"/>
          <w:marTop w:val="0"/>
          <w:marBottom w:val="0"/>
          <w:divBdr>
            <w:top w:val="none" w:sz="0" w:space="0" w:color="auto"/>
            <w:left w:val="none" w:sz="0" w:space="0" w:color="auto"/>
            <w:bottom w:val="none" w:sz="0" w:space="0" w:color="auto"/>
            <w:right w:val="none" w:sz="0" w:space="0" w:color="auto"/>
          </w:divBdr>
        </w:div>
        <w:div w:id="1380938687">
          <w:marLeft w:val="0"/>
          <w:marRight w:val="0"/>
          <w:marTop w:val="0"/>
          <w:marBottom w:val="0"/>
          <w:divBdr>
            <w:top w:val="none" w:sz="0" w:space="0" w:color="auto"/>
            <w:left w:val="none" w:sz="0" w:space="0" w:color="auto"/>
            <w:bottom w:val="none" w:sz="0" w:space="0" w:color="auto"/>
            <w:right w:val="none" w:sz="0" w:space="0" w:color="auto"/>
          </w:divBdr>
        </w:div>
        <w:div w:id="1598176427">
          <w:marLeft w:val="0"/>
          <w:marRight w:val="0"/>
          <w:marTop w:val="0"/>
          <w:marBottom w:val="0"/>
          <w:divBdr>
            <w:top w:val="none" w:sz="0" w:space="0" w:color="auto"/>
            <w:left w:val="none" w:sz="0" w:space="0" w:color="auto"/>
            <w:bottom w:val="none" w:sz="0" w:space="0" w:color="auto"/>
            <w:right w:val="none" w:sz="0" w:space="0" w:color="auto"/>
          </w:divBdr>
        </w:div>
        <w:div w:id="162411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eing-better.org.uk/sites/default/files/2022-07/Conditions-of-Contract-Reduced-public-liabil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ges.all4e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ing-better.org.uk/news/age-positive-image-library-launch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eingbetter.resourcespace.com/pages/home.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5CC4-5FE1-4905-859F-2033D7AF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10952</Characters>
  <Application>Microsoft Office Word</Application>
  <DocSecurity>0</DocSecurity>
  <Lines>391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Links>
    <vt:vector size="18" baseType="variant">
      <vt:variant>
        <vt:i4>8323186</vt:i4>
      </vt:variant>
      <vt:variant>
        <vt:i4>6</vt:i4>
      </vt:variant>
      <vt:variant>
        <vt:i4>0</vt:i4>
      </vt:variant>
      <vt:variant>
        <vt:i4>5</vt:i4>
      </vt:variant>
      <vt:variant>
        <vt:lpwstr>https://ageing-better.org.uk/sites/default/files/2022-07/conditions-contract-draft-0722.pdf</vt:lpwstr>
      </vt:variant>
      <vt:variant>
        <vt:lpwstr/>
      </vt:variant>
      <vt:variant>
        <vt:i4>12</vt:i4>
      </vt:variant>
      <vt:variant>
        <vt:i4>3</vt:i4>
      </vt:variant>
      <vt:variant>
        <vt:i4>0</vt:i4>
      </vt:variant>
      <vt:variant>
        <vt:i4>5</vt:i4>
      </vt:variant>
      <vt:variant>
        <vt:lpwstr>https://ageing-better.org.uk/news/age-positive-image-library-launched</vt:lpwstr>
      </vt:variant>
      <vt:variant>
        <vt:lpwstr/>
      </vt:variant>
      <vt:variant>
        <vt:i4>5374022</vt:i4>
      </vt:variant>
      <vt:variant>
        <vt:i4>0</vt:i4>
      </vt:variant>
      <vt:variant>
        <vt:i4>0</vt:i4>
      </vt:variant>
      <vt:variant>
        <vt:i4>5</vt:i4>
      </vt:variant>
      <vt:variant>
        <vt:lpwstr>https://ageingbetter.resourcespace.com/pages/home.php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2022-08-01T14:52:00Z</dcterms:created>
  <dcterms:modified xsi:type="dcterms:W3CDTF">2022-08-01T14:52:00Z</dcterms:modified>
</cp:coreProperties>
</file>